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8F568" w14:textId="6648995A" w:rsidR="00463669" w:rsidRPr="001D3DBE" w:rsidRDefault="00463669" w:rsidP="00463669">
      <w:pPr>
        <w:pStyle w:val="CRCoverPage"/>
        <w:tabs>
          <w:tab w:val="right" w:pos="9639"/>
        </w:tabs>
        <w:spacing w:after="0"/>
        <w:rPr>
          <w:rFonts w:eastAsia="DengXian" w:cs="Arial"/>
          <w:b/>
          <w:i/>
          <w:noProof/>
          <w:sz w:val="22"/>
          <w:szCs w:val="22"/>
          <w:lang w:val="en-GB" w:eastAsia="zh-CN"/>
        </w:rPr>
      </w:pPr>
      <w:bookmarkStart w:id="0" w:name="_Ref399006623"/>
      <w:bookmarkStart w:id="1" w:name="_Toc92513360"/>
      <w:r>
        <w:rPr>
          <w:rFonts w:cs="Arial"/>
          <w:b/>
          <w:noProof/>
          <w:sz w:val="24"/>
          <w:szCs w:val="24"/>
        </w:rPr>
        <w:t xml:space="preserve">3GPP TSG RAN WG2 </w:t>
      </w:r>
      <w:r w:rsidR="00BB32B3">
        <w:rPr>
          <w:rFonts w:cs="Arial"/>
          <w:b/>
          <w:noProof/>
          <w:sz w:val="24"/>
          <w:szCs w:val="24"/>
        </w:rPr>
        <w:t xml:space="preserve">Meeting </w:t>
      </w:r>
      <w:r>
        <w:rPr>
          <w:rFonts w:cs="Arial"/>
          <w:b/>
          <w:noProof/>
          <w:sz w:val="24"/>
          <w:szCs w:val="24"/>
        </w:rPr>
        <w:t>#</w:t>
      </w:r>
      <w:r w:rsidR="00A32D4C">
        <w:rPr>
          <w:b/>
          <w:noProof/>
          <w:sz w:val="24"/>
        </w:rPr>
        <w:t>124</w:t>
      </w:r>
      <w:r>
        <w:rPr>
          <w:rFonts w:cs="Arial"/>
          <w:b/>
          <w:i/>
          <w:noProof/>
          <w:sz w:val="22"/>
          <w:szCs w:val="22"/>
          <w:lang w:val="en-GB"/>
        </w:rPr>
        <w:tab/>
      </w:r>
      <w:r w:rsidR="00A10571">
        <w:rPr>
          <w:rFonts w:cs="Arial"/>
          <w:b/>
          <w:i/>
          <w:noProof/>
          <w:sz w:val="22"/>
          <w:szCs w:val="22"/>
          <w:lang w:val="en-GB" w:eastAsia="zh-CN"/>
        </w:rPr>
        <w:t>R2-2313434</w:t>
      </w:r>
    </w:p>
    <w:p w14:paraId="5ABB4263" w14:textId="547B9F62" w:rsidR="00463669" w:rsidRDefault="009101A2" w:rsidP="00463669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2"/>
          <w:szCs w:val="22"/>
        </w:rPr>
      </w:pPr>
      <w:r w:rsidRPr="009101A2">
        <w:rPr>
          <w:rFonts w:ascii="Arial" w:eastAsia="SimSun" w:hAnsi="Arial" w:cs="Arial"/>
          <w:b/>
          <w:noProof/>
          <w:sz w:val="22"/>
          <w:szCs w:val="22"/>
          <w:lang w:eastAsia="zh-CN"/>
        </w:rPr>
        <w:t>Chicago, USA, Nov. 13th – 17th, 2023</w:t>
      </w:r>
      <w:r w:rsidR="00463669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                                                      </w:t>
      </w:r>
    </w:p>
    <w:p w14:paraId="5CEEC53A" w14:textId="397712DC" w:rsidR="00BB32B3" w:rsidRDefault="00BB32B3" w:rsidP="00BB32B3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D51660">
        <w:rPr>
          <w:rFonts w:ascii="Arial" w:eastAsia="SimSun" w:hAnsi="Arial" w:cs="Arial"/>
          <w:sz w:val="22"/>
          <w:lang w:eastAsia="zh-CN"/>
        </w:rPr>
        <w:t>7.5.4.1</w:t>
      </w:r>
      <w:r w:rsidR="003507BB">
        <w:rPr>
          <w:rFonts w:ascii="Arial" w:eastAsia="SimSun" w:hAnsi="Arial" w:cs="Arial"/>
          <w:sz w:val="22"/>
          <w:lang w:eastAsia="zh-CN"/>
        </w:rPr>
        <w:t xml:space="preserve"> (</w:t>
      </w:r>
      <w:r w:rsidR="00D51660">
        <w:rPr>
          <w:rFonts w:ascii="Arial" w:eastAsia="SimSun" w:hAnsi="Arial" w:cs="Arial"/>
          <w:sz w:val="22"/>
          <w:lang w:eastAsia="zh-CN"/>
        </w:rPr>
        <w:t>BSR Enhancements for XR</w:t>
      </w:r>
      <w:r w:rsidR="003507BB">
        <w:rPr>
          <w:rFonts w:ascii="Arial" w:eastAsia="SimSun" w:hAnsi="Arial" w:cs="Arial"/>
          <w:sz w:val="22"/>
          <w:lang w:eastAsia="zh-CN"/>
        </w:rPr>
        <w:t>)</w:t>
      </w:r>
    </w:p>
    <w:p w14:paraId="4F11262D" w14:textId="77777777" w:rsidR="00463669" w:rsidRDefault="00463669" w:rsidP="00463669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Samsung</w:t>
      </w:r>
    </w:p>
    <w:p w14:paraId="5FF25999" w14:textId="77777777" w:rsidR="00463669" w:rsidRDefault="00463669" w:rsidP="00463669">
      <w:pPr>
        <w:ind w:left="1985" w:hanging="1985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A75AA3">
        <w:rPr>
          <w:rFonts w:ascii="Arial" w:hAnsi="Arial" w:cs="Arial"/>
          <w:sz w:val="22"/>
        </w:rPr>
        <w:t xml:space="preserve">Discussion on </w:t>
      </w:r>
      <w:r w:rsidR="006C617E">
        <w:rPr>
          <w:rFonts w:ascii="Arial" w:hAnsi="Arial" w:cs="Arial"/>
          <w:sz w:val="22"/>
        </w:rPr>
        <w:t>BSR enhancements for XR</w:t>
      </w:r>
    </w:p>
    <w:p w14:paraId="6F6426D5" w14:textId="77777777" w:rsidR="00463669" w:rsidRDefault="00463669" w:rsidP="00463669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Document </w:t>
      </w:r>
      <w:proofErr w:type="gramStart"/>
      <w:r>
        <w:rPr>
          <w:rFonts w:ascii="Arial" w:hAnsi="Arial" w:cs="Arial"/>
          <w:b/>
          <w:sz w:val="22"/>
        </w:rPr>
        <w:t>for:</w:t>
      </w:r>
      <w:proofErr w:type="gramEnd"/>
      <w:r>
        <w:rPr>
          <w:rFonts w:ascii="Arial" w:hAnsi="Arial" w:cs="Arial"/>
          <w:sz w:val="22"/>
        </w:rPr>
        <w:tab/>
      </w:r>
      <w:bookmarkEnd w:id="0"/>
      <w:bookmarkEnd w:id="1"/>
      <w:r w:rsidR="00872B73">
        <w:rPr>
          <w:rFonts w:ascii="Arial" w:eastAsia="SimSun" w:hAnsi="Arial" w:cs="Arial"/>
          <w:sz w:val="22"/>
          <w:lang w:eastAsia="zh-CN"/>
        </w:rPr>
        <w:t>Discussion &amp;</w:t>
      </w:r>
      <w:r>
        <w:rPr>
          <w:rFonts w:ascii="Arial" w:eastAsia="SimSun" w:hAnsi="Arial" w:cs="Arial"/>
          <w:sz w:val="22"/>
          <w:lang w:eastAsia="zh-CN"/>
        </w:rPr>
        <w:t xml:space="preserve"> decision</w:t>
      </w:r>
    </w:p>
    <w:p w14:paraId="2214F8BF" w14:textId="3EC2B03A" w:rsidR="00276FB0" w:rsidRPr="00D247BD" w:rsidRDefault="00463669" w:rsidP="00D247BD">
      <w:pPr>
        <w:pStyle w:val="1"/>
        <w:rPr>
          <w:rFonts w:eastAsia="SimSun"/>
          <w:lang w:eastAsia="zh-CN"/>
        </w:rPr>
      </w:pPr>
      <w:r>
        <w:t>Introduction</w:t>
      </w:r>
    </w:p>
    <w:p w14:paraId="4A3D9044" w14:textId="5EC553B6" w:rsidR="007C3473" w:rsidRDefault="007C3473" w:rsidP="00D247BD">
      <w:pPr>
        <w:jc w:val="both"/>
        <w:rPr>
          <w:rFonts w:eastAsiaTheme="minorEastAsia"/>
          <w:lang w:eastAsia="ko-KR"/>
        </w:rPr>
      </w:pPr>
      <w:bookmarkStart w:id="2" w:name="OLE_LINK462"/>
      <w:bookmarkStart w:id="3" w:name="OLE_LINK463"/>
      <w:r>
        <w:rPr>
          <w:rFonts w:eastAsiaTheme="minorEastAsia" w:hint="eastAsia"/>
          <w:lang w:eastAsia="ko-KR"/>
        </w:rPr>
        <w:t>I</w:t>
      </w:r>
      <w:r>
        <w:rPr>
          <w:rFonts w:eastAsiaTheme="minorEastAsia"/>
          <w:lang w:eastAsia="ko-KR"/>
        </w:rPr>
        <w:t xml:space="preserve">n the last meeting, we have discussed whether a new BSR triggering </w:t>
      </w:r>
      <w:r w:rsidR="00B11907">
        <w:rPr>
          <w:rFonts w:eastAsiaTheme="minorEastAsia"/>
          <w:lang w:eastAsia="ko-KR"/>
        </w:rPr>
        <w:t xml:space="preserve">for reduction of UL buffer size </w:t>
      </w:r>
      <w:proofErr w:type="gramStart"/>
      <w:r w:rsidR="00BB1FF6">
        <w:rPr>
          <w:rFonts w:eastAsiaTheme="minorEastAsia"/>
          <w:lang w:eastAsia="ko-KR"/>
        </w:rPr>
        <w:t>should be introduced</w:t>
      </w:r>
      <w:proofErr w:type="gramEnd"/>
      <w:r>
        <w:rPr>
          <w:rFonts w:eastAsiaTheme="minorEastAsia"/>
          <w:lang w:eastAsia="ko-KR"/>
        </w:rPr>
        <w:t>.</w:t>
      </w:r>
      <w:r w:rsidR="00606B2B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In this paper, w</w:t>
      </w:r>
      <w:r w:rsidR="00BB1FF6">
        <w:rPr>
          <w:rFonts w:eastAsiaTheme="minorEastAsia"/>
          <w:lang w:eastAsia="ko-KR"/>
        </w:rPr>
        <w:t>e discuss further on whether and when such new BSR triggering is useful,</w:t>
      </w:r>
      <w:r w:rsidR="007F5920">
        <w:rPr>
          <w:rFonts w:eastAsiaTheme="minorEastAsia"/>
          <w:lang w:eastAsia="ko-KR"/>
        </w:rPr>
        <w:t xml:space="preserve"> </w:t>
      </w:r>
      <w:proofErr w:type="gramStart"/>
      <w:r w:rsidR="007F5920">
        <w:rPr>
          <w:rFonts w:eastAsiaTheme="minorEastAsia"/>
          <w:lang w:eastAsia="ko-KR"/>
        </w:rPr>
        <w:t>and also</w:t>
      </w:r>
      <w:proofErr w:type="gramEnd"/>
      <w:r w:rsidR="007F5920">
        <w:rPr>
          <w:rFonts w:eastAsiaTheme="minorEastAsia"/>
          <w:lang w:eastAsia="ko-KR"/>
        </w:rPr>
        <w:t xml:space="preserve"> one of the open issues in MAC running CR.</w:t>
      </w:r>
    </w:p>
    <w:p w14:paraId="06EFCD29" w14:textId="75B1D670" w:rsidR="007065BA" w:rsidRPr="00D247BD" w:rsidRDefault="007065BA" w:rsidP="007065BA">
      <w:pPr>
        <w:pStyle w:val="1"/>
        <w:rPr>
          <w:rFonts w:eastAsia="SimSun"/>
          <w:lang w:eastAsia="zh-CN"/>
        </w:rPr>
      </w:pPr>
      <w:r>
        <w:t>Discussion</w:t>
      </w:r>
    </w:p>
    <w:p w14:paraId="1904F2CB" w14:textId="00D65379" w:rsidR="00D84EAE" w:rsidRPr="00D84EAE" w:rsidRDefault="007C3473" w:rsidP="00D84EAE">
      <w:pPr>
        <w:pStyle w:val="2"/>
        <w:tabs>
          <w:tab w:val="clear" w:pos="1248"/>
          <w:tab w:val="left" w:pos="0"/>
        </w:tabs>
        <w:spacing w:after="240"/>
        <w:ind w:left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New BSR Triggering</w:t>
      </w:r>
    </w:p>
    <w:p w14:paraId="47FB4951" w14:textId="23FEFE63" w:rsidR="00AC26FF" w:rsidRDefault="001F302D" w:rsidP="007463DA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We found that </w:t>
      </w:r>
      <w:r w:rsidR="006171AC">
        <w:rPr>
          <w:rFonts w:eastAsiaTheme="minorEastAsia"/>
          <w:lang w:eastAsia="ko-KR"/>
        </w:rPr>
        <w:t>d</w:t>
      </w:r>
      <w:r w:rsidR="006171AC" w:rsidRPr="006171AC">
        <w:rPr>
          <w:rFonts w:eastAsiaTheme="minorEastAsia"/>
          <w:lang w:eastAsia="ko-KR"/>
        </w:rPr>
        <w:t>epending on how NW allocates UL grants, BSR triggered by the reduction of UL buffer size may or may not be useful in preventing the over-allocation of UL resource.</w:t>
      </w:r>
    </w:p>
    <w:p w14:paraId="19AE8014" w14:textId="60CB075F" w:rsidR="007463DA" w:rsidRDefault="00837FE5" w:rsidP="007463DA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By Figures 1 and 2, we illustrate the useless case and </w:t>
      </w:r>
      <w:r w:rsidR="00AC26FF">
        <w:rPr>
          <w:rFonts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>useful case, respectively.</w:t>
      </w:r>
    </w:p>
    <w:p w14:paraId="4B1FF29E" w14:textId="53523074" w:rsidR="00837FE5" w:rsidRPr="007463DA" w:rsidRDefault="007463DA" w:rsidP="007463DA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The scenario illustrated in Figure 1 is as follows.</w:t>
      </w:r>
    </w:p>
    <w:p w14:paraId="2BA230C3" w14:textId="46FF9DDD" w:rsidR="007463DA" w:rsidRPr="007463DA" w:rsidRDefault="007463DA" w:rsidP="007463DA">
      <w:pPr>
        <w:pStyle w:val="a6"/>
        <w:numPr>
          <w:ilvl w:val="0"/>
          <w:numId w:val="28"/>
        </w:numPr>
        <w:ind w:firstLineChars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New data arrival triggers regular BSR.</w:t>
      </w:r>
    </w:p>
    <w:p w14:paraId="420CD1B0" w14:textId="027C063E" w:rsidR="007463DA" w:rsidRDefault="007463DA" w:rsidP="007463DA">
      <w:pPr>
        <w:pStyle w:val="a6"/>
        <w:numPr>
          <w:ilvl w:val="0"/>
          <w:numId w:val="28"/>
        </w:numPr>
        <w:ind w:firstLineChars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SR for regular BSR </w:t>
      </w:r>
      <w:proofErr w:type="gramStart"/>
      <w:r>
        <w:rPr>
          <w:rFonts w:eastAsiaTheme="minorEastAsia" w:hint="eastAsia"/>
          <w:lang w:eastAsia="ko-KR"/>
        </w:rPr>
        <w:t>is triggered</w:t>
      </w:r>
      <w:proofErr w:type="gramEnd"/>
      <w:r>
        <w:rPr>
          <w:rFonts w:eastAsiaTheme="minorEastAsia" w:hint="eastAsia"/>
          <w:lang w:eastAsia="ko-KR"/>
        </w:rPr>
        <w:t xml:space="preserve"> by regular BSR.</w:t>
      </w:r>
    </w:p>
    <w:p w14:paraId="5887EF83" w14:textId="3F5E688C" w:rsidR="007463DA" w:rsidRDefault="007463DA" w:rsidP="007463DA">
      <w:pPr>
        <w:pStyle w:val="a6"/>
        <w:numPr>
          <w:ilvl w:val="0"/>
          <w:numId w:val="28"/>
        </w:numPr>
        <w:ind w:firstLineChars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NW assigns UL grant.</w:t>
      </w:r>
    </w:p>
    <w:p w14:paraId="23DDABB0" w14:textId="19EB678F" w:rsidR="007463DA" w:rsidRDefault="007463DA" w:rsidP="007463DA">
      <w:pPr>
        <w:pStyle w:val="a6"/>
        <w:numPr>
          <w:ilvl w:val="0"/>
          <w:numId w:val="28"/>
        </w:numPr>
        <w:ind w:firstLineChars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 MAC PDU for the UL grant includes BSR MAC CE, and part of the buffered UL data. The pending BSR </w:t>
      </w:r>
      <w:proofErr w:type="gramStart"/>
      <w:r>
        <w:rPr>
          <w:rFonts w:eastAsiaTheme="minorEastAsia"/>
          <w:lang w:eastAsia="ko-KR"/>
        </w:rPr>
        <w:t>is cancelled</w:t>
      </w:r>
      <w:proofErr w:type="gramEnd"/>
      <w:r>
        <w:rPr>
          <w:rFonts w:eastAsiaTheme="minorEastAsia"/>
          <w:lang w:eastAsia="ko-KR"/>
        </w:rPr>
        <w:t>.</w:t>
      </w:r>
    </w:p>
    <w:p w14:paraId="1E95BD49" w14:textId="7A2463DE" w:rsidR="007463DA" w:rsidRDefault="00AC26FF" w:rsidP="007463DA">
      <w:pPr>
        <w:pStyle w:val="a6"/>
        <w:numPr>
          <w:ilvl w:val="0"/>
          <w:numId w:val="28"/>
        </w:numPr>
        <w:ind w:firstLineChars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UL buffer size </w:t>
      </w:r>
      <w:proofErr w:type="gramStart"/>
      <w:r>
        <w:rPr>
          <w:rFonts w:eastAsiaTheme="minorEastAsia" w:hint="eastAsia"/>
          <w:lang w:eastAsia="ko-KR"/>
        </w:rPr>
        <w:t>is reduced</w:t>
      </w:r>
      <w:proofErr w:type="gramEnd"/>
      <w:r>
        <w:rPr>
          <w:rFonts w:eastAsiaTheme="minorEastAsia" w:hint="eastAsia"/>
          <w:lang w:eastAsia="ko-KR"/>
        </w:rPr>
        <w:t xml:space="preserve"> due </w:t>
      </w:r>
      <w:r>
        <w:rPr>
          <w:rFonts w:eastAsiaTheme="minorEastAsia"/>
          <w:lang w:eastAsia="ko-KR"/>
        </w:rPr>
        <w:t xml:space="preserve">to packet </w:t>
      </w:r>
      <w:r>
        <w:rPr>
          <w:rFonts w:eastAsiaTheme="minorEastAsia" w:hint="eastAsia"/>
          <w:lang w:eastAsia="ko-KR"/>
        </w:rPr>
        <w:t>discarding</w:t>
      </w:r>
      <w:r>
        <w:rPr>
          <w:rFonts w:eastAsiaTheme="minorEastAsia"/>
          <w:lang w:eastAsia="ko-KR"/>
        </w:rPr>
        <w:t>, and BSR is triggered accordingly.</w:t>
      </w:r>
      <w:r w:rsidR="00B11907">
        <w:rPr>
          <w:rFonts w:eastAsiaTheme="minorEastAsia" w:hint="eastAsia"/>
          <w:lang w:eastAsia="ko-KR"/>
        </w:rPr>
        <w:t xml:space="preserve"> </w:t>
      </w:r>
    </w:p>
    <w:p w14:paraId="7702B98F" w14:textId="2769AC1E" w:rsidR="00C00002" w:rsidRDefault="009074AC" w:rsidP="00A34F8C">
      <w:pPr>
        <w:pStyle w:val="a6"/>
        <w:numPr>
          <w:ilvl w:val="0"/>
          <w:numId w:val="28"/>
        </w:numPr>
        <w:ind w:firstLineChars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NW over-allocates </w:t>
      </w:r>
      <w:r w:rsidR="00C00002">
        <w:rPr>
          <w:rFonts w:eastAsiaTheme="minorEastAsia" w:hint="eastAsia"/>
          <w:lang w:eastAsia="ko-KR"/>
        </w:rPr>
        <w:t>UL grant for the remaining UL data</w:t>
      </w:r>
      <w:r w:rsidR="00C00002">
        <w:rPr>
          <w:rFonts w:eastAsiaTheme="minorEastAsia"/>
          <w:lang w:eastAsia="ko-KR"/>
        </w:rPr>
        <w:t>,</w:t>
      </w:r>
      <w:r w:rsidR="00C00002">
        <w:rPr>
          <w:rFonts w:eastAsiaTheme="minorEastAsia" w:hint="eastAsia"/>
          <w:lang w:eastAsia="ko-KR"/>
        </w:rPr>
        <w:t xml:space="preserve"> based on the </w:t>
      </w:r>
      <w:r w:rsidR="00C00002">
        <w:rPr>
          <w:rFonts w:eastAsiaTheme="minorEastAsia"/>
          <w:lang w:eastAsia="ko-KR"/>
        </w:rPr>
        <w:t xml:space="preserve">buffer size </w:t>
      </w:r>
      <w:r w:rsidR="00C00002">
        <w:rPr>
          <w:rFonts w:eastAsiaTheme="minorEastAsia" w:hint="eastAsia"/>
          <w:lang w:eastAsia="ko-KR"/>
        </w:rPr>
        <w:t>information reported by the most recent BSR</w:t>
      </w:r>
      <w:r w:rsidR="002205E0">
        <w:rPr>
          <w:rFonts w:eastAsiaTheme="minorEastAsia"/>
          <w:lang w:eastAsia="ko-KR"/>
        </w:rPr>
        <w:t xml:space="preserve"> (in step 4)</w:t>
      </w:r>
      <w:r w:rsidR="00C00002">
        <w:rPr>
          <w:rFonts w:eastAsiaTheme="minorEastAsia" w:hint="eastAsia"/>
          <w:lang w:eastAsia="ko-KR"/>
        </w:rPr>
        <w:t>.</w:t>
      </w:r>
      <w:r>
        <w:rPr>
          <w:rFonts w:eastAsiaTheme="minorEastAsia"/>
          <w:lang w:eastAsia="ko-KR"/>
        </w:rPr>
        <w:t xml:space="preserve"> </w:t>
      </w:r>
    </w:p>
    <w:p w14:paraId="1500A72A" w14:textId="5745E0DE" w:rsidR="001F302D" w:rsidRDefault="00873B03" w:rsidP="00873B03">
      <w:pPr>
        <w:pStyle w:val="a6"/>
        <w:numPr>
          <w:ilvl w:val="0"/>
          <w:numId w:val="28"/>
        </w:numPr>
        <w:ind w:firstLineChars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UE transmits MAC PDU including</w:t>
      </w:r>
      <w:r>
        <w:rPr>
          <w:rFonts w:eastAsiaTheme="minorEastAsia"/>
          <w:lang w:eastAsia="ko-KR"/>
        </w:rPr>
        <w:t xml:space="preserve"> all</w:t>
      </w:r>
      <w:r>
        <w:rPr>
          <w:rFonts w:eastAsiaTheme="minorEastAsia" w:hint="eastAsia"/>
          <w:lang w:eastAsia="ko-KR"/>
        </w:rPr>
        <w:t xml:space="preserve"> the remaining UL data, padding BSR, and possibly additional padding bits.</w:t>
      </w:r>
      <w:r>
        <w:rPr>
          <w:rFonts w:eastAsiaTheme="minorEastAsia"/>
          <w:lang w:eastAsia="ko-KR"/>
        </w:rPr>
        <w:t xml:space="preserve"> The pending BSR </w:t>
      </w:r>
      <w:proofErr w:type="gramStart"/>
      <w:r>
        <w:rPr>
          <w:rFonts w:eastAsiaTheme="minorEastAsia"/>
          <w:lang w:eastAsia="ko-KR"/>
        </w:rPr>
        <w:t>is cancelled</w:t>
      </w:r>
      <w:proofErr w:type="gramEnd"/>
      <w:r>
        <w:rPr>
          <w:rFonts w:eastAsiaTheme="minorEastAsia"/>
          <w:lang w:eastAsia="ko-KR"/>
        </w:rPr>
        <w:t>.</w:t>
      </w:r>
    </w:p>
    <w:p w14:paraId="053B556B" w14:textId="162F1A2D" w:rsidR="00873B03" w:rsidRPr="00873B03" w:rsidRDefault="00873B03" w:rsidP="00873B03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Note that in previous scenario, although the new BSR triggering for UL buffer size reduction </w:t>
      </w:r>
      <w:proofErr w:type="gramStart"/>
      <w:r>
        <w:rPr>
          <w:rFonts w:eastAsiaTheme="minorEastAsia" w:hint="eastAsia"/>
          <w:lang w:eastAsia="ko-KR"/>
        </w:rPr>
        <w:t>is introduced</w:t>
      </w:r>
      <w:proofErr w:type="gramEnd"/>
      <w:r>
        <w:rPr>
          <w:rFonts w:eastAsiaTheme="minorEastAsia" w:hint="eastAsia"/>
          <w:lang w:eastAsia="ko-KR"/>
        </w:rPr>
        <w:t xml:space="preserve">, </w:t>
      </w:r>
      <w:r>
        <w:rPr>
          <w:rFonts w:eastAsiaTheme="minorEastAsia"/>
          <w:lang w:eastAsia="ko-KR"/>
        </w:rPr>
        <w:t>the UL resource waste is inevitably encountered, since if NW allocates sufficient UL resource in step 6 based on the most recent BSR, the over-allocation happens before NW is informed of the reduced UL buffer size.</w:t>
      </w:r>
      <w:r>
        <w:rPr>
          <w:rFonts w:eastAsiaTheme="minorEastAsia" w:hint="eastAsia"/>
          <w:lang w:eastAsia="ko-KR"/>
        </w:rPr>
        <w:t xml:space="preserve"> </w:t>
      </w:r>
      <w:r w:rsidR="009074AC">
        <w:rPr>
          <w:rFonts w:eastAsiaTheme="minorEastAsia"/>
          <w:lang w:eastAsia="ko-KR"/>
        </w:rPr>
        <w:t xml:space="preserve">In such </w:t>
      </w:r>
      <w:r w:rsidR="006171AC">
        <w:rPr>
          <w:rFonts w:eastAsiaTheme="minorEastAsia"/>
          <w:lang w:eastAsia="ko-KR"/>
        </w:rPr>
        <w:t xml:space="preserve">a </w:t>
      </w:r>
      <w:r w:rsidR="009074AC">
        <w:rPr>
          <w:rFonts w:eastAsiaTheme="minorEastAsia"/>
          <w:lang w:eastAsia="ko-KR"/>
        </w:rPr>
        <w:t>case, new</w:t>
      </w:r>
      <w:r w:rsidR="00B3652E">
        <w:rPr>
          <w:rFonts w:eastAsiaTheme="minorEastAsia"/>
          <w:lang w:eastAsia="ko-KR"/>
        </w:rPr>
        <w:t xml:space="preserve"> BSR triggering is useless in preventing the </w:t>
      </w:r>
      <w:r w:rsidR="00B3652E" w:rsidRPr="00B3652E">
        <w:rPr>
          <w:rFonts w:eastAsiaTheme="minorEastAsia"/>
          <w:lang w:eastAsia="ko-KR"/>
        </w:rPr>
        <w:t xml:space="preserve">over-allocation </w:t>
      </w:r>
      <w:r w:rsidR="00B3652E">
        <w:rPr>
          <w:rFonts w:eastAsiaTheme="minorEastAsia"/>
          <w:lang w:eastAsia="ko-KR"/>
        </w:rPr>
        <w:t xml:space="preserve">of UL resource. </w:t>
      </w:r>
    </w:p>
    <w:p w14:paraId="79DBEEAF" w14:textId="57DB0C6E" w:rsidR="007C3473" w:rsidRDefault="00BD72A4" w:rsidP="00932D41">
      <w:pPr>
        <w:jc w:val="center"/>
      </w:pPr>
      <w:r>
        <w:object w:dxaOrig="10641" w:dyaOrig="6871" w14:anchorId="00119B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pt;height:210pt" o:ole="">
            <v:imagedata r:id="rId8" o:title=""/>
          </v:shape>
          <o:OLEObject Type="Embed" ProgID="Visio.Drawing.15" ShapeID="_x0000_i1025" DrawAspect="Content" ObjectID="_1760538236" r:id="rId9"/>
        </w:object>
      </w:r>
    </w:p>
    <w:p w14:paraId="7CD62C1A" w14:textId="7BC1158B" w:rsidR="00C91727" w:rsidRDefault="00C91727" w:rsidP="00932D41">
      <w:pPr>
        <w:jc w:val="center"/>
      </w:pPr>
      <w:r>
        <w:t>Figure 1. The case that new BSR triggering is useless.</w:t>
      </w:r>
    </w:p>
    <w:p w14:paraId="553D4EB9" w14:textId="59FAB6BA" w:rsidR="009074AC" w:rsidRPr="007463DA" w:rsidRDefault="002D21E7" w:rsidP="009074A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</w:t>
      </w:r>
      <w:r w:rsidR="001B3174">
        <w:rPr>
          <w:rFonts w:eastAsiaTheme="minorEastAsia"/>
          <w:lang w:eastAsia="ko-KR"/>
        </w:rPr>
        <w:t>he</w:t>
      </w:r>
      <w:r>
        <w:rPr>
          <w:rFonts w:eastAsiaTheme="minorEastAsia"/>
          <w:lang w:eastAsia="ko-KR"/>
        </w:rPr>
        <w:t xml:space="preserve"> new BSR triggering may be useful</w:t>
      </w:r>
      <w:r w:rsidR="001B3174">
        <w:rPr>
          <w:rFonts w:eastAsiaTheme="minorEastAsia"/>
          <w:lang w:eastAsia="ko-KR"/>
        </w:rPr>
        <w:t xml:space="preserve"> in preventing the over-allocation of UL resource</w:t>
      </w:r>
      <w:r>
        <w:rPr>
          <w:rFonts w:eastAsiaTheme="minorEastAsia"/>
          <w:lang w:eastAsia="ko-KR"/>
        </w:rPr>
        <w:t xml:space="preserve"> in some cases. For </w:t>
      </w:r>
      <w:r w:rsidR="001B3174">
        <w:rPr>
          <w:rFonts w:eastAsiaTheme="minorEastAsia"/>
          <w:lang w:eastAsia="ko-KR"/>
        </w:rPr>
        <w:t>example</w:t>
      </w:r>
      <w:r>
        <w:rPr>
          <w:rFonts w:eastAsiaTheme="minorEastAsia"/>
          <w:lang w:eastAsia="ko-KR"/>
        </w:rPr>
        <w:t xml:space="preserve">, one of such cases </w:t>
      </w:r>
      <w:proofErr w:type="gramStart"/>
      <w:r>
        <w:rPr>
          <w:rFonts w:eastAsiaTheme="minorEastAsia"/>
          <w:lang w:eastAsia="ko-KR"/>
        </w:rPr>
        <w:t xml:space="preserve">is </w:t>
      </w:r>
      <w:r w:rsidR="001B3174">
        <w:rPr>
          <w:rFonts w:eastAsiaTheme="minorEastAsia"/>
          <w:lang w:eastAsia="ko-KR"/>
        </w:rPr>
        <w:t>illustrated</w:t>
      </w:r>
      <w:proofErr w:type="gramEnd"/>
      <w:r w:rsidR="001B3174">
        <w:rPr>
          <w:rFonts w:eastAsiaTheme="minorEastAsia"/>
          <w:lang w:eastAsia="ko-KR"/>
        </w:rPr>
        <w:t xml:space="preserve"> in Figure 2.</w:t>
      </w:r>
    </w:p>
    <w:p w14:paraId="2C01F8A2" w14:textId="77777777" w:rsidR="009074AC" w:rsidRPr="007463DA" w:rsidRDefault="009074AC" w:rsidP="009074AC">
      <w:pPr>
        <w:pStyle w:val="a6"/>
        <w:numPr>
          <w:ilvl w:val="0"/>
          <w:numId w:val="29"/>
        </w:numPr>
        <w:ind w:firstLineChars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New data arrival triggers regular BSR.</w:t>
      </w:r>
    </w:p>
    <w:p w14:paraId="62AC2821" w14:textId="77777777" w:rsidR="009074AC" w:rsidRDefault="009074AC" w:rsidP="009074AC">
      <w:pPr>
        <w:pStyle w:val="a6"/>
        <w:numPr>
          <w:ilvl w:val="0"/>
          <w:numId w:val="29"/>
        </w:numPr>
        <w:ind w:firstLineChars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SR for regular BSR </w:t>
      </w:r>
      <w:proofErr w:type="gramStart"/>
      <w:r>
        <w:rPr>
          <w:rFonts w:eastAsiaTheme="minorEastAsia" w:hint="eastAsia"/>
          <w:lang w:eastAsia="ko-KR"/>
        </w:rPr>
        <w:t>is triggered</w:t>
      </w:r>
      <w:proofErr w:type="gramEnd"/>
      <w:r>
        <w:rPr>
          <w:rFonts w:eastAsiaTheme="minorEastAsia" w:hint="eastAsia"/>
          <w:lang w:eastAsia="ko-KR"/>
        </w:rPr>
        <w:t xml:space="preserve"> by regular BSR.</w:t>
      </w:r>
    </w:p>
    <w:p w14:paraId="018C6C8F" w14:textId="77777777" w:rsidR="009074AC" w:rsidRDefault="009074AC" w:rsidP="009074AC">
      <w:pPr>
        <w:pStyle w:val="a6"/>
        <w:numPr>
          <w:ilvl w:val="0"/>
          <w:numId w:val="29"/>
        </w:numPr>
        <w:ind w:firstLineChars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NW assigns UL grant.</w:t>
      </w:r>
    </w:p>
    <w:p w14:paraId="032D5304" w14:textId="77777777" w:rsidR="009074AC" w:rsidRDefault="009074AC" w:rsidP="009074AC">
      <w:pPr>
        <w:pStyle w:val="a6"/>
        <w:numPr>
          <w:ilvl w:val="0"/>
          <w:numId w:val="29"/>
        </w:numPr>
        <w:ind w:firstLineChars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 MAC PDU for the UL grant includes BSR MAC CE, and part of the buffered UL data. The pending BSR </w:t>
      </w:r>
      <w:proofErr w:type="gramStart"/>
      <w:r>
        <w:rPr>
          <w:rFonts w:eastAsiaTheme="minorEastAsia"/>
          <w:lang w:eastAsia="ko-KR"/>
        </w:rPr>
        <w:t>is cancelled</w:t>
      </w:r>
      <w:proofErr w:type="gramEnd"/>
      <w:r>
        <w:rPr>
          <w:rFonts w:eastAsiaTheme="minorEastAsia"/>
          <w:lang w:eastAsia="ko-KR"/>
        </w:rPr>
        <w:t>.</w:t>
      </w:r>
    </w:p>
    <w:p w14:paraId="7CD6623E" w14:textId="77777777" w:rsidR="009074AC" w:rsidRDefault="009074AC" w:rsidP="009074AC">
      <w:pPr>
        <w:pStyle w:val="a6"/>
        <w:numPr>
          <w:ilvl w:val="0"/>
          <w:numId w:val="29"/>
        </w:numPr>
        <w:ind w:firstLineChars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UL buffer size </w:t>
      </w:r>
      <w:proofErr w:type="gramStart"/>
      <w:r>
        <w:rPr>
          <w:rFonts w:eastAsiaTheme="minorEastAsia" w:hint="eastAsia"/>
          <w:lang w:eastAsia="ko-KR"/>
        </w:rPr>
        <w:t>is reduced</w:t>
      </w:r>
      <w:proofErr w:type="gramEnd"/>
      <w:r>
        <w:rPr>
          <w:rFonts w:eastAsiaTheme="minorEastAsia" w:hint="eastAsia"/>
          <w:lang w:eastAsia="ko-KR"/>
        </w:rPr>
        <w:t xml:space="preserve"> due </w:t>
      </w:r>
      <w:r>
        <w:rPr>
          <w:rFonts w:eastAsiaTheme="minorEastAsia"/>
          <w:lang w:eastAsia="ko-KR"/>
        </w:rPr>
        <w:t xml:space="preserve">to packet </w:t>
      </w:r>
      <w:r>
        <w:rPr>
          <w:rFonts w:eastAsiaTheme="minorEastAsia" w:hint="eastAsia"/>
          <w:lang w:eastAsia="ko-KR"/>
        </w:rPr>
        <w:t>discarding</w:t>
      </w:r>
      <w:r>
        <w:rPr>
          <w:rFonts w:eastAsiaTheme="minorEastAsia"/>
          <w:lang w:eastAsia="ko-KR"/>
        </w:rPr>
        <w:t>, and BSR is triggered accordingly.</w:t>
      </w:r>
      <w:r>
        <w:rPr>
          <w:rFonts w:eastAsiaTheme="minorEastAsia" w:hint="eastAsia"/>
          <w:lang w:eastAsia="ko-KR"/>
        </w:rPr>
        <w:t xml:space="preserve"> </w:t>
      </w:r>
    </w:p>
    <w:p w14:paraId="321D1DE5" w14:textId="1A255694" w:rsidR="007B20FF" w:rsidRDefault="007B20FF" w:rsidP="009074AC">
      <w:pPr>
        <w:pStyle w:val="a6"/>
        <w:numPr>
          <w:ilvl w:val="0"/>
          <w:numId w:val="29"/>
        </w:numPr>
        <w:ind w:firstLineChars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triggered BSR triggers SR, which informs NW of the </w:t>
      </w:r>
      <w:r>
        <w:rPr>
          <w:rFonts w:eastAsiaTheme="minorEastAsia"/>
          <w:lang w:eastAsia="ko-KR"/>
        </w:rPr>
        <w:t xml:space="preserve">occurrence of </w:t>
      </w:r>
      <w:r>
        <w:rPr>
          <w:rFonts w:eastAsiaTheme="minorEastAsia" w:hint="eastAsia"/>
          <w:lang w:eastAsia="ko-KR"/>
        </w:rPr>
        <w:t>buffer size reduction</w:t>
      </w:r>
      <w:r>
        <w:rPr>
          <w:rFonts w:eastAsiaTheme="minorEastAsia"/>
          <w:lang w:eastAsia="ko-KR"/>
        </w:rPr>
        <w:t>.</w:t>
      </w:r>
    </w:p>
    <w:p w14:paraId="56837F18" w14:textId="30684A74" w:rsidR="009D17D6" w:rsidRDefault="009D17D6" w:rsidP="009074AC">
      <w:pPr>
        <w:pStyle w:val="a6"/>
        <w:numPr>
          <w:ilvl w:val="0"/>
          <w:numId w:val="29"/>
        </w:numPr>
        <w:ind w:firstLineChars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NW assigns UL grant for BSR.</w:t>
      </w:r>
    </w:p>
    <w:p w14:paraId="2BFD0495" w14:textId="29674E14" w:rsidR="009D17D6" w:rsidRDefault="009D17D6" w:rsidP="009074AC">
      <w:pPr>
        <w:pStyle w:val="a6"/>
        <w:numPr>
          <w:ilvl w:val="0"/>
          <w:numId w:val="29"/>
        </w:numPr>
        <w:ind w:firstLineChars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UE transmits MAC PDU including BSR MAC CE, and possibly part of buffered UL data. The pending BSR </w:t>
      </w:r>
      <w:proofErr w:type="gramStart"/>
      <w:r>
        <w:rPr>
          <w:rFonts w:eastAsiaTheme="minorEastAsia"/>
          <w:lang w:eastAsia="ko-KR"/>
        </w:rPr>
        <w:t>is cancelled</w:t>
      </w:r>
      <w:proofErr w:type="gramEnd"/>
      <w:r>
        <w:rPr>
          <w:rFonts w:eastAsiaTheme="minorEastAsia"/>
          <w:lang w:eastAsia="ko-KR"/>
        </w:rPr>
        <w:t>.</w:t>
      </w:r>
    </w:p>
    <w:p w14:paraId="42CC2FB4" w14:textId="795A4C3E" w:rsidR="009D17D6" w:rsidRDefault="009D17D6" w:rsidP="009074AC">
      <w:pPr>
        <w:pStyle w:val="a6"/>
        <w:numPr>
          <w:ilvl w:val="0"/>
          <w:numId w:val="29"/>
        </w:numPr>
        <w:ind w:firstLineChars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NW assigns UL grant for the remaining UL data.</w:t>
      </w:r>
    </w:p>
    <w:p w14:paraId="03FD60B4" w14:textId="45D20373" w:rsidR="00C91727" w:rsidRPr="0000303A" w:rsidRDefault="00BE4754" w:rsidP="00A34F8C">
      <w:pPr>
        <w:pStyle w:val="a6"/>
        <w:numPr>
          <w:ilvl w:val="0"/>
          <w:numId w:val="29"/>
        </w:numPr>
        <w:ind w:firstLineChars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N</w:t>
      </w:r>
      <w:r w:rsidR="009D17D6">
        <w:rPr>
          <w:rFonts w:eastAsiaTheme="minorEastAsia" w:hint="eastAsia"/>
          <w:lang w:eastAsia="ko-KR"/>
        </w:rPr>
        <w:t xml:space="preserve">W transmits MAC PDU including </w:t>
      </w:r>
      <w:r w:rsidR="00471224">
        <w:rPr>
          <w:rFonts w:eastAsiaTheme="minorEastAsia"/>
          <w:lang w:eastAsia="ko-KR"/>
        </w:rPr>
        <w:t xml:space="preserve">all </w:t>
      </w:r>
      <w:r w:rsidR="009D17D6">
        <w:rPr>
          <w:rFonts w:eastAsiaTheme="minorEastAsia" w:hint="eastAsia"/>
          <w:lang w:eastAsia="ko-KR"/>
        </w:rPr>
        <w:t>the remaining buffered UL data without padding.</w:t>
      </w:r>
    </w:p>
    <w:p w14:paraId="2B664F8D" w14:textId="39B9B950" w:rsidR="00C91727" w:rsidRDefault="00B04EE0" w:rsidP="00932D41">
      <w:pPr>
        <w:jc w:val="center"/>
      </w:pPr>
      <w:r>
        <w:object w:dxaOrig="13141" w:dyaOrig="6861" w14:anchorId="217FFCC7">
          <v:shape id="_x0000_i1026" type="#_x0000_t75" style="width:354pt;height:184.35pt" o:ole="">
            <v:imagedata r:id="rId10" o:title=""/>
          </v:shape>
          <o:OLEObject Type="Embed" ProgID="Visio.Drawing.15" ShapeID="_x0000_i1026" DrawAspect="Content" ObjectID="_1760538237" r:id="rId11"/>
        </w:object>
      </w:r>
    </w:p>
    <w:p w14:paraId="4BA3002B" w14:textId="162B5FE0" w:rsidR="00C91727" w:rsidRPr="00B04EE0" w:rsidRDefault="00C91727" w:rsidP="00DC7000">
      <w:pPr>
        <w:jc w:val="center"/>
      </w:pPr>
      <w:r>
        <w:t>Figure 2. The case that new BSR triggering is useful.</w:t>
      </w:r>
    </w:p>
    <w:p w14:paraId="08EA37C8" w14:textId="1615FC17" w:rsidR="00C91727" w:rsidRDefault="002D21E7" w:rsidP="00A34F8C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Note that</w:t>
      </w:r>
      <w:r w:rsidR="00932D41">
        <w:rPr>
          <w:rFonts w:eastAsiaTheme="minorEastAsia" w:hint="eastAsia"/>
          <w:lang w:eastAsia="ko-KR"/>
        </w:rPr>
        <w:t>, NW</w:t>
      </w:r>
      <w:r w:rsidR="00932D41">
        <w:rPr>
          <w:rFonts w:eastAsiaTheme="minorEastAsia"/>
          <w:lang w:eastAsia="ko-KR"/>
        </w:rPr>
        <w:t xml:space="preserve"> can </w:t>
      </w:r>
      <w:r w:rsidR="00124F26">
        <w:rPr>
          <w:rFonts w:eastAsiaTheme="minorEastAsia"/>
          <w:lang w:eastAsia="ko-KR"/>
        </w:rPr>
        <w:t xml:space="preserve">intentionally </w:t>
      </w:r>
      <w:r w:rsidR="00932D41">
        <w:rPr>
          <w:rFonts w:eastAsiaTheme="minorEastAsia"/>
          <w:lang w:eastAsia="ko-KR"/>
        </w:rPr>
        <w:t xml:space="preserve">allocate </w:t>
      </w:r>
      <w:r w:rsidR="00124F26">
        <w:rPr>
          <w:rFonts w:eastAsiaTheme="minorEastAsia"/>
          <w:lang w:eastAsia="ko-KR"/>
        </w:rPr>
        <w:t>minimum UL grant in step 7 only for BSR MAC CE,</w:t>
      </w:r>
      <w:r w:rsidR="00932D41">
        <w:rPr>
          <w:rFonts w:eastAsiaTheme="minorEastAsia"/>
          <w:lang w:eastAsia="ko-KR"/>
        </w:rPr>
        <w:t xml:space="preserve"> </w:t>
      </w:r>
      <w:r w:rsidR="00124F26">
        <w:rPr>
          <w:rFonts w:eastAsiaTheme="minorEastAsia"/>
          <w:lang w:eastAsia="ko-KR"/>
        </w:rPr>
        <w:t>which is possible by</w:t>
      </w:r>
      <w:r w:rsidR="00124F26">
        <w:rPr>
          <w:rFonts w:eastAsiaTheme="minorEastAsia" w:hint="eastAsia"/>
          <w:lang w:eastAsia="ko-KR"/>
        </w:rPr>
        <w:t xml:space="preserve"> </w:t>
      </w:r>
      <w:proofErr w:type="gramStart"/>
      <w:r w:rsidR="00124F26">
        <w:rPr>
          <w:rFonts w:eastAsiaTheme="minorEastAsia" w:hint="eastAsia"/>
          <w:lang w:eastAsia="ko-KR"/>
        </w:rPr>
        <w:t>being</w:t>
      </w:r>
      <w:r w:rsidR="00932D41">
        <w:rPr>
          <w:rFonts w:eastAsiaTheme="minorEastAsia" w:hint="eastAsia"/>
          <w:lang w:eastAsia="ko-KR"/>
        </w:rPr>
        <w:t xml:space="preserve"> informed</w:t>
      </w:r>
      <w:proofErr w:type="gramEnd"/>
      <w:r w:rsidR="00932D41">
        <w:rPr>
          <w:rFonts w:eastAsiaTheme="minorEastAsia" w:hint="eastAsia"/>
          <w:lang w:eastAsia="ko-KR"/>
        </w:rPr>
        <w:t xml:space="preserve"> of the </w:t>
      </w:r>
      <w:r w:rsidR="00932D41">
        <w:rPr>
          <w:rFonts w:eastAsiaTheme="minorEastAsia"/>
          <w:lang w:eastAsia="ko-KR"/>
        </w:rPr>
        <w:t>occurrence</w:t>
      </w:r>
      <w:r w:rsidR="00932D41">
        <w:rPr>
          <w:rFonts w:eastAsiaTheme="minorEastAsia" w:hint="eastAsia"/>
          <w:lang w:eastAsia="ko-KR"/>
        </w:rPr>
        <w:t xml:space="preserve"> of</w:t>
      </w:r>
      <w:r w:rsidR="00932D41">
        <w:rPr>
          <w:rFonts w:eastAsiaTheme="minorEastAsia"/>
          <w:lang w:eastAsia="ko-KR"/>
        </w:rPr>
        <w:t xml:space="preserve"> the red</w:t>
      </w:r>
      <w:r w:rsidR="00124F26">
        <w:rPr>
          <w:rFonts w:eastAsiaTheme="minorEastAsia"/>
          <w:lang w:eastAsia="ko-KR"/>
        </w:rPr>
        <w:t>uction of UL buffer size via SR</w:t>
      </w:r>
      <w:r>
        <w:rPr>
          <w:rFonts w:eastAsiaTheme="minorEastAsia"/>
          <w:lang w:eastAsia="ko-KR"/>
        </w:rPr>
        <w:t xml:space="preserve"> beforehand.</w:t>
      </w:r>
    </w:p>
    <w:p w14:paraId="2F29CC59" w14:textId="596D2B54" w:rsidR="007C3473" w:rsidRPr="00972002" w:rsidRDefault="007C3473" w:rsidP="007C3473">
      <w:pPr>
        <w:rPr>
          <w:rFonts w:cs="Arial"/>
          <w:b/>
          <w:lang w:val="en-US" w:eastAsia="ko-KR"/>
        </w:rPr>
      </w:pPr>
      <w:r w:rsidRPr="00972002">
        <w:rPr>
          <w:rFonts w:cs="Arial" w:hint="eastAsia"/>
          <w:b/>
        </w:rPr>
        <w:t>Ob</w:t>
      </w:r>
      <w:r w:rsidR="006E0F65">
        <w:rPr>
          <w:rFonts w:cs="Arial"/>
          <w:b/>
        </w:rPr>
        <w:t>s</w:t>
      </w:r>
      <w:r w:rsidR="006E0F65">
        <w:rPr>
          <w:rFonts w:cs="Arial" w:hint="eastAsia"/>
          <w:b/>
        </w:rPr>
        <w:t>er</w:t>
      </w:r>
      <w:r w:rsidRPr="00972002">
        <w:rPr>
          <w:rFonts w:cs="Arial" w:hint="eastAsia"/>
          <w:b/>
        </w:rPr>
        <w:t>vation 1: Depending on how NW all</w:t>
      </w:r>
      <w:r w:rsidR="00801C08">
        <w:rPr>
          <w:rFonts w:cs="Arial" w:hint="eastAsia"/>
          <w:b/>
        </w:rPr>
        <w:t>ocates UL grants,</w:t>
      </w:r>
      <w:r w:rsidRPr="00972002">
        <w:rPr>
          <w:rFonts w:cs="Arial" w:hint="eastAsia"/>
          <w:b/>
        </w:rPr>
        <w:t xml:space="preserve"> BSR triggered by the reduction of UL bu</w:t>
      </w:r>
      <w:r w:rsidR="00801C08">
        <w:rPr>
          <w:rFonts w:cs="Arial" w:hint="eastAsia"/>
          <w:b/>
        </w:rPr>
        <w:t>ffer size may or may not be</w:t>
      </w:r>
      <w:r w:rsidR="000C07B8">
        <w:rPr>
          <w:rFonts w:cs="Arial" w:hint="eastAsia"/>
          <w:b/>
        </w:rPr>
        <w:t xml:space="preserve"> useful in preventing </w:t>
      </w:r>
      <w:r w:rsidRPr="00972002">
        <w:rPr>
          <w:rFonts w:cs="Arial" w:hint="eastAsia"/>
          <w:b/>
        </w:rPr>
        <w:t xml:space="preserve">the </w:t>
      </w:r>
      <w:r w:rsidR="000C07B8">
        <w:rPr>
          <w:rFonts w:cs="Arial"/>
          <w:b/>
        </w:rPr>
        <w:t xml:space="preserve">over-allocation of </w:t>
      </w:r>
      <w:r w:rsidRPr="00972002">
        <w:rPr>
          <w:rFonts w:cs="Arial" w:hint="eastAsia"/>
          <w:b/>
        </w:rPr>
        <w:t>UL resour</w:t>
      </w:r>
      <w:r w:rsidR="000C07B8">
        <w:rPr>
          <w:rFonts w:cs="Arial" w:hint="eastAsia"/>
          <w:b/>
        </w:rPr>
        <w:t>ce</w:t>
      </w:r>
      <w:r w:rsidRPr="00972002">
        <w:rPr>
          <w:rFonts w:cs="Arial" w:hint="eastAsia"/>
          <w:b/>
        </w:rPr>
        <w:t>.</w:t>
      </w:r>
    </w:p>
    <w:p w14:paraId="71914101" w14:textId="7D7AF81C" w:rsidR="007C3473" w:rsidRPr="00402A0B" w:rsidRDefault="002D21E7" w:rsidP="007C3473">
      <w:pPr>
        <w:rPr>
          <w:rFonts w:eastAsiaTheme="minorEastAsia" w:cs="Arial"/>
          <w:lang w:eastAsia="ko-KR"/>
        </w:rPr>
      </w:pPr>
      <w:proofErr w:type="gramStart"/>
      <w:r>
        <w:rPr>
          <w:rFonts w:eastAsiaTheme="minorEastAsia" w:cs="Arial"/>
          <w:lang w:val="en-US" w:eastAsia="ko-KR"/>
        </w:rPr>
        <w:t>I</w:t>
      </w:r>
      <w:proofErr w:type="spellStart"/>
      <w:r w:rsidR="00DE2323">
        <w:rPr>
          <w:rFonts w:eastAsiaTheme="minorEastAsia" w:cs="Arial"/>
          <w:lang w:eastAsia="ko-KR"/>
        </w:rPr>
        <w:t>f</w:t>
      </w:r>
      <w:proofErr w:type="spellEnd"/>
      <w:r w:rsidR="00DE2323">
        <w:rPr>
          <w:rFonts w:eastAsiaTheme="minorEastAsia" w:cs="Arial"/>
          <w:lang w:eastAsia="ko-KR"/>
        </w:rPr>
        <w:t xml:space="preserve"> the new BSR triggering is introduced,</w:t>
      </w:r>
      <w:r w:rsidR="001D2413">
        <w:rPr>
          <w:rFonts w:eastAsiaTheme="minorEastAsia" w:cs="Arial"/>
          <w:lang w:eastAsia="ko-KR"/>
        </w:rPr>
        <w:t xml:space="preserve"> </w:t>
      </w:r>
      <w:r>
        <w:rPr>
          <w:rFonts w:eastAsiaTheme="minorEastAsia" w:cs="Arial"/>
          <w:lang w:eastAsia="ko-KR"/>
        </w:rPr>
        <w:t xml:space="preserve">as emphasized in the case of Figure 2, </w:t>
      </w:r>
      <w:r w:rsidR="001D2413">
        <w:rPr>
          <w:rFonts w:eastAsiaTheme="minorEastAsia" w:cs="Arial"/>
          <w:lang w:eastAsia="ko-KR"/>
        </w:rPr>
        <w:t>t</w:t>
      </w:r>
      <w:r w:rsidR="001F3249">
        <w:rPr>
          <w:rFonts w:eastAsiaTheme="minorEastAsia" w:cs="Arial"/>
          <w:lang w:eastAsia="ko-KR"/>
        </w:rPr>
        <w:t>he SR-based explicit signalling</w:t>
      </w:r>
      <w:r w:rsidR="00CA33C5">
        <w:rPr>
          <w:rFonts w:eastAsiaTheme="minorEastAsia" w:cs="Arial"/>
          <w:lang w:eastAsia="ko-KR"/>
        </w:rPr>
        <w:t xml:space="preserve"> (for</w:t>
      </w:r>
      <w:r w:rsidR="001D2413">
        <w:rPr>
          <w:rFonts w:eastAsiaTheme="minorEastAsia" w:cs="Arial"/>
          <w:lang w:eastAsia="ko-KR"/>
        </w:rPr>
        <w:t xml:space="preserve"> </w:t>
      </w:r>
      <w:r w:rsidR="00CA33C5">
        <w:rPr>
          <w:rFonts w:eastAsiaTheme="minorEastAsia" w:cs="Arial"/>
          <w:lang w:eastAsia="ko-KR"/>
        </w:rPr>
        <w:t xml:space="preserve">the </w:t>
      </w:r>
      <w:r w:rsidR="001D2413">
        <w:rPr>
          <w:rFonts w:eastAsiaTheme="minorEastAsia" w:cs="Arial"/>
          <w:lang w:eastAsia="ko-KR"/>
        </w:rPr>
        <w:t>occurrence of the reduction of UL buffer size</w:t>
      </w:r>
      <w:r w:rsidR="00CA33C5">
        <w:rPr>
          <w:rFonts w:eastAsiaTheme="minorEastAsia" w:cs="Arial"/>
          <w:lang w:eastAsia="ko-KR"/>
        </w:rPr>
        <w:t>)</w:t>
      </w:r>
      <w:r w:rsidR="001F3249">
        <w:rPr>
          <w:rFonts w:eastAsiaTheme="minorEastAsia" w:cs="Arial"/>
          <w:lang w:eastAsia="ko-KR"/>
        </w:rPr>
        <w:t xml:space="preserve"> is worth co</w:t>
      </w:r>
      <w:r w:rsidR="004D2E21">
        <w:rPr>
          <w:rFonts w:eastAsiaTheme="minorEastAsia" w:cs="Arial"/>
          <w:lang w:eastAsia="ko-KR"/>
        </w:rPr>
        <w:t>nsidering</w:t>
      </w:r>
      <w:r w:rsidR="00CA33C5">
        <w:rPr>
          <w:rFonts w:eastAsiaTheme="minorEastAsia" w:cs="Arial"/>
          <w:lang w:eastAsia="ko-KR"/>
        </w:rPr>
        <w:t>,</w:t>
      </w:r>
      <w:r w:rsidR="001D2413">
        <w:rPr>
          <w:rFonts w:eastAsiaTheme="minorEastAsia" w:cs="Arial"/>
          <w:lang w:eastAsia="ko-KR"/>
        </w:rPr>
        <w:t xml:space="preserve"> in assisting the NW with the proper UL scheduling</w:t>
      </w:r>
      <w:r w:rsidR="004D2E21">
        <w:rPr>
          <w:rFonts w:eastAsiaTheme="minorEastAsia" w:cs="Arial"/>
          <w:lang w:eastAsia="ko-KR"/>
        </w:rPr>
        <w:t>, since NW can be more</w:t>
      </w:r>
      <w:r w:rsidR="00EB28EB">
        <w:rPr>
          <w:rFonts w:eastAsiaTheme="minorEastAsia" w:cs="Arial"/>
          <w:lang w:eastAsia="ko-KR"/>
        </w:rPr>
        <w:t xml:space="preserve"> confident</w:t>
      </w:r>
      <w:r w:rsidR="00CA33C5">
        <w:rPr>
          <w:rFonts w:eastAsiaTheme="minorEastAsia" w:cs="Arial"/>
          <w:lang w:eastAsia="ko-KR"/>
        </w:rPr>
        <w:t xml:space="preserve"> about whether</w:t>
      </w:r>
      <w:r w:rsidR="00402A0B">
        <w:rPr>
          <w:rFonts w:eastAsiaTheme="minorEastAsia" w:cs="Arial"/>
          <w:lang w:eastAsia="ko-KR"/>
        </w:rPr>
        <w:t xml:space="preserve"> to take conservative actions in determining the amount of UL resource to </w:t>
      </w:r>
      <w:r w:rsidR="001D2413">
        <w:rPr>
          <w:rFonts w:eastAsiaTheme="minorEastAsia" w:cs="Arial"/>
          <w:lang w:eastAsia="ko-KR"/>
        </w:rPr>
        <w:t>prevent over-allocation of UL resource</w:t>
      </w:r>
      <w:r w:rsidR="00CA33C5">
        <w:rPr>
          <w:rFonts w:eastAsiaTheme="minorEastAsia" w:cs="Arial"/>
          <w:lang w:eastAsia="ko-KR"/>
        </w:rPr>
        <w:t xml:space="preserve"> or not</w:t>
      </w:r>
      <w:r w:rsidR="004D2E21">
        <w:rPr>
          <w:rFonts w:eastAsiaTheme="minorEastAsia" w:cs="Arial"/>
          <w:lang w:eastAsia="ko-KR"/>
        </w:rPr>
        <w:t>.</w:t>
      </w:r>
      <w:proofErr w:type="gramEnd"/>
      <w:r w:rsidR="00413989">
        <w:rPr>
          <w:rFonts w:eastAsiaTheme="minorEastAsia" w:cs="Arial"/>
          <w:lang w:eastAsia="ko-KR"/>
        </w:rPr>
        <w:t xml:space="preserve"> For example, we can consider </w:t>
      </w:r>
      <w:proofErr w:type="gramStart"/>
      <w:r w:rsidR="00413989">
        <w:rPr>
          <w:rFonts w:eastAsiaTheme="minorEastAsia" w:cs="Arial"/>
          <w:lang w:eastAsia="ko-KR"/>
        </w:rPr>
        <w:t>to introduce</w:t>
      </w:r>
      <w:proofErr w:type="gramEnd"/>
      <w:r w:rsidR="000B59E2">
        <w:rPr>
          <w:rFonts w:eastAsiaTheme="minorEastAsia" w:cs="Arial"/>
          <w:lang w:eastAsia="ko-KR"/>
        </w:rPr>
        <w:t xml:space="preserve"> dedicated SR configuration for the BSR triggered by the reduction of UL buffer size</w:t>
      </w:r>
      <w:r w:rsidR="00413989">
        <w:rPr>
          <w:rFonts w:eastAsiaTheme="minorEastAsia" w:cs="Arial"/>
          <w:lang w:eastAsia="ko-KR"/>
        </w:rPr>
        <w:t>,</w:t>
      </w:r>
      <w:r w:rsidR="000B59E2">
        <w:rPr>
          <w:rFonts w:eastAsiaTheme="minorEastAsia" w:cs="Arial"/>
          <w:lang w:eastAsia="ko-KR"/>
        </w:rPr>
        <w:t xml:space="preserve"> per LCH/LCG/MAC Entity.  </w:t>
      </w:r>
    </w:p>
    <w:p w14:paraId="7930BD9E" w14:textId="6B0552EC" w:rsidR="00D84EAE" w:rsidRPr="000B59E2" w:rsidRDefault="00DE2323" w:rsidP="00A34F8C">
      <w:pPr>
        <w:rPr>
          <w:rFonts w:cs="Arial"/>
          <w:b/>
        </w:rPr>
      </w:pPr>
      <w:r>
        <w:rPr>
          <w:rFonts w:cs="Arial" w:hint="eastAsia"/>
          <w:b/>
        </w:rPr>
        <w:t>Proposal 1</w:t>
      </w:r>
      <w:r w:rsidR="007C3473" w:rsidRPr="00402A0B">
        <w:rPr>
          <w:rFonts w:cs="Arial" w:hint="eastAsia"/>
          <w:b/>
        </w:rPr>
        <w:t xml:space="preserve">: </w:t>
      </w:r>
      <w:r>
        <w:rPr>
          <w:rFonts w:cs="Arial"/>
          <w:b/>
        </w:rPr>
        <w:t xml:space="preserve">If the new BSR triggering for UL buffer size reduction </w:t>
      </w:r>
      <w:proofErr w:type="gramStart"/>
      <w:r>
        <w:rPr>
          <w:rFonts w:cs="Arial"/>
          <w:b/>
        </w:rPr>
        <w:t>is introduced</w:t>
      </w:r>
      <w:proofErr w:type="gramEnd"/>
      <w:r>
        <w:rPr>
          <w:rFonts w:cs="Arial"/>
          <w:b/>
        </w:rPr>
        <w:t xml:space="preserve">, </w:t>
      </w:r>
      <w:r>
        <w:rPr>
          <w:rFonts w:cs="Arial" w:hint="eastAsia"/>
          <w:b/>
        </w:rPr>
        <w:t>SR should</w:t>
      </w:r>
      <w:r w:rsidR="007C3473" w:rsidRPr="00402A0B">
        <w:rPr>
          <w:rFonts w:cs="Arial" w:hint="eastAsia"/>
          <w:b/>
        </w:rPr>
        <w:t xml:space="preserve"> be </w:t>
      </w:r>
      <w:r>
        <w:rPr>
          <w:rFonts w:cs="Arial"/>
          <w:b/>
        </w:rPr>
        <w:t>considered along with the new BSR triggering</w:t>
      </w:r>
      <w:r w:rsidR="000B59E2">
        <w:rPr>
          <w:rFonts w:cs="Arial" w:hint="eastAsia"/>
          <w:b/>
        </w:rPr>
        <w:t>.</w:t>
      </w:r>
    </w:p>
    <w:p w14:paraId="0DBBB1AA" w14:textId="3745682F" w:rsidR="00D84EAE" w:rsidRDefault="00A130F8" w:rsidP="00D84EAE">
      <w:pPr>
        <w:pStyle w:val="2"/>
        <w:tabs>
          <w:tab w:val="clear" w:pos="1248"/>
          <w:tab w:val="left" w:pos="0"/>
        </w:tabs>
        <w:spacing w:after="240"/>
        <w:ind w:left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Refined</w:t>
      </w:r>
      <w:r w:rsidR="00D84EAE">
        <w:rPr>
          <w:rFonts w:eastAsiaTheme="minorEastAsia" w:hint="eastAsia"/>
          <w:lang w:eastAsia="ko-KR"/>
        </w:rPr>
        <w:t xml:space="preserve"> BSR for </w:t>
      </w:r>
      <w:r w:rsidR="00D84EAE">
        <w:rPr>
          <w:rFonts w:eastAsiaTheme="minorEastAsia"/>
          <w:lang w:eastAsia="ko-KR"/>
        </w:rPr>
        <w:t xml:space="preserve">Single </w:t>
      </w:r>
      <w:r w:rsidR="00D84EAE">
        <w:rPr>
          <w:rFonts w:eastAsiaTheme="minorEastAsia" w:hint="eastAsia"/>
          <w:lang w:eastAsia="ko-KR"/>
        </w:rPr>
        <w:t>LCG</w:t>
      </w:r>
    </w:p>
    <w:p w14:paraId="01B463D7" w14:textId="5A7E4B5F" w:rsidR="00E8392A" w:rsidRDefault="00A6764D" w:rsidP="00A34F8C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If NW configures</w:t>
      </w:r>
      <w:r w:rsidR="00E8392A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an </w:t>
      </w:r>
      <w:r w:rsidR="00E8392A">
        <w:rPr>
          <w:rFonts w:eastAsiaTheme="minorEastAsia" w:hint="eastAsia"/>
          <w:lang w:eastAsia="ko-KR"/>
        </w:rPr>
        <w:t xml:space="preserve">LCG </w:t>
      </w:r>
      <w:r>
        <w:rPr>
          <w:rFonts w:eastAsiaTheme="minorEastAsia"/>
          <w:lang w:eastAsia="ko-KR"/>
        </w:rPr>
        <w:t xml:space="preserve">to </w:t>
      </w:r>
      <w:proofErr w:type="gramStart"/>
      <w:r>
        <w:rPr>
          <w:rFonts w:eastAsiaTheme="minorEastAsia"/>
          <w:lang w:eastAsia="ko-KR"/>
        </w:rPr>
        <w:t xml:space="preserve">be </w:t>
      </w:r>
      <w:r w:rsidR="00E8392A">
        <w:rPr>
          <w:rFonts w:eastAsiaTheme="minorEastAsia" w:hint="eastAsia"/>
          <w:lang w:eastAsia="ko-KR"/>
        </w:rPr>
        <w:t>allowed</w:t>
      </w:r>
      <w:proofErr w:type="gramEnd"/>
      <w:r w:rsidR="00E8392A">
        <w:rPr>
          <w:rFonts w:eastAsiaTheme="minorEastAsia" w:hint="eastAsia"/>
          <w:lang w:eastAsia="ko-KR"/>
        </w:rPr>
        <w:t xml:space="preserve"> to use the new BSR table,</w:t>
      </w:r>
      <w:r>
        <w:rPr>
          <w:rFonts w:eastAsiaTheme="minorEastAsia"/>
          <w:lang w:eastAsia="ko-KR"/>
        </w:rPr>
        <w:t xml:space="preserve"> it means that the high granularity is essential for the</w:t>
      </w:r>
      <w:r w:rsidR="00A130F8">
        <w:rPr>
          <w:rFonts w:eastAsiaTheme="minorEastAsia"/>
          <w:lang w:eastAsia="ko-KR"/>
        </w:rPr>
        <w:t xml:space="preserve"> LCG. It</w:t>
      </w:r>
      <w:r>
        <w:rPr>
          <w:rFonts w:eastAsiaTheme="minorEastAsia"/>
          <w:lang w:eastAsia="ko-KR"/>
        </w:rPr>
        <w:t xml:space="preserve"> is m</w:t>
      </w:r>
      <w:r w:rsidR="00A130F8">
        <w:rPr>
          <w:rFonts w:eastAsiaTheme="minorEastAsia"/>
          <w:lang w:eastAsia="ko-KR"/>
        </w:rPr>
        <w:t>eaningful to consider using 8-bit BS</w:t>
      </w:r>
      <w:r w:rsidR="00772B3F">
        <w:rPr>
          <w:rFonts w:eastAsiaTheme="minorEastAsia"/>
          <w:lang w:eastAsia="ko-KR"/>
        </w:rPr>
        <w:t>R</w:t>
      </w:r>
      <w:r w:rsidR="00A130F8">
        <w:rPr>
          <w:rFonts w:eastAsiaTheme="minorEastAsia"/>
          <w:lang w:eastAsia="ko-KR"/>
        </w:rPr>
        <w:t xml:space="preserve"> table (legacy or new) instead of 5-bit BS</w:t>
      </w:r>
      <w:r w:rsidR="00772B3F">
        <w:rPr>
          <w:rFonts w:eastAsiaTheme="minorEastAsia"/>
          <w:lang w:eastAsia="ko-KR"/>
        </w:rPr>
        <w:t>R</w:t>
      </w:r>
      <w:r w:rsidR="00A130F8">
        <w:rPr>
          <w:rFonts w:eastAsiaTheme="minorEastAsia"/>
          <w:lang w:eastAsia="ko-KR"/>
        </w:rPr>
        <w:t xml:space="preserve"> table, even</w:t>
      </w:r>
      <w:r>
        <w:rPr>
          <w:rFonts w:eastAsiaTheme="minorEastAsia"/>
          <w:lang w:eastAsia="ko-KR"/>
        </w:rPr>
        <w:t xml:space="preserve"> </w:t>
      </w:r>
      <w:r w:rsidR="00A130F8">
        <w:rPr>
          <w:rFonts w:eastAsiaTheme="minorEastAsia"/>
          <w:lang w:eastAsia="ko-KR"/>
        </w:rPr>
        <w:t xml:space="preserve">in the case that </w:t>
      </w:r>
      <w:r>
        <w:rPr>
          <w:rFonts w:eastAsiaTheme="minorEastAsia"/>
          <w:lang w:eastAsia="ko-KR"/>
        </w:rPr>
        <w:t>only one LCG with data available</w:t>
      </w:r>
      <w:r w:rsidR="00A130F8">
        <w:rPr>
          <w:rFonts w:eastAsiaTheme="minorEastAsia"/>
          <w:lang w:eastAsia="ko-KR"/>
        </w:rPr>
        <w:t>.</w:t>
      </w:r>
      <w:r w:rsidR="00A130F8">
        <w:rPr>
          <w:rFonts w:eastAsiaTheme="minorEastAsia" w:hint="eastAsia"/>
          <w:lang w:eastAsia="ko-KR"/>
        </w:rPr>
        <w:t xml:space="preserve"> </w:t>
      </w:r>
      <w:r w:rsidR="00A130F8">
        <w:rPr>
          <w:rFonts w:eastAsiaTheme="minorEastAsia"/>
          <w:lang w:eastAsia="ko-KR"/>
        </w:rPr>
        <w:t>Moreover, the refined BSR format should be used in such a case to allow the use of new BS</w:t>
      </w:r>
      <w:r w:rsidR="00772B3F">
        <w:rPr>
          <w:rFonts w:eastAsiaTheme="minorEastAsia"/>
          <w:lang w:eastAsia="ko-KR"/>
        </w:rPr>
        <w:t>R</w:t>
      </w:r>
      <w:r w:rsidR="00A130F8">
        <w:rPr>
          <w:rFonts w:eastAsiaTheme="minorEastAsia"/>
          <w:lang w:eastAsia="ko-KR"/>
        </w:rPr>
        <w:t xml:space="preserve"> table, since the </w:t>
      </w:r>
      <w:r w:rsidR="00772B3F">
        <w:rPr>
          <w:rFonts w:eastAsiaTheme="minorEastAsia"/>
          <w:lang w:eastAsia="ko-KR"/>
        </w:rPr>
        <w:t xml:space="preserve">buffer size </w:t>
      </w:r>
      <w:r w:rsidR="00A130F8">
        <w:rPr>
          <w:rFonts w:eastAsiaTheme="minorEastAsia"/>
          <w:lang w:eastAsia="ko-KR"/>
        </w:rPr>
        <w:t>granularity</w:t>
      </w:r>
      <w:r w:rsidR="00772B3F">
        <w:rPr>
          <w:rFonts w:eastAsiaTheme="minorEastAsia"/>
          <w:lang w:eastAsia="ko-KR"/>
        </w:rPr>
        <w:t xml:space="preserve"> of</w:t>
      </w:r>
      <w:r w:rsidR="00A130F8">
        <w:rPr>
          <w:rFonts w:eastAsiaTheme="minorEastAsia"/>
          <w:lang w:eastAsia="ko-KR"/>
        </w:rPr>
        <w:t xml:space="preserve"> the LCG should not be affected by whether there are other LCGs with data available or not. </w:t>
      </w:r>
    </w:p>
    <w:p w14:paraId="6966B57C" w14:textId="3BA4A14B" w:rsidR="007C3473" w:rsidRPr="00E8392A" w:rsidRDefault="00970592" w:rsidP="00A34F8C">
      <w:pPr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2</w:t>
      </w:r>
      <w:r w:rsidR="00D84EAE" w:rsidRPr="00E8392A">
        <w:rPr>
          <w:rFonts w:eastAsiaTheme="minorEastAsia"/>
          <w:b/>
          <w:lang w:eastAsia="ko-KR"/>
        </w:rPr>
        <w:t>:</w:t>
      </w:r>
      <w:r w:rsidR="00AB30EB">
        <w:rPr>
          <w:rFonts w:eastAsiaTheme="minorEastAsia"/>
          <w:b/>
          <w:lang w:eastAsia="ko-KR"/>
        </w:rPr>
        <w:t xml:space="preserve"> UE</w:t>
      </w:r>
      <w:r w:rsidR="004D2E21" w:rsidRPr="00E8392A">
        <w:rPr>
          <w:rFonts w:eastAsiaTheme="minorEastAsia"/>
          <w:b/>
          <w:lang w:eastAsia="ko-KR"/>
        </w:rPr>
        <w:t xml:space="preserve"> use</w:t>
      </w:r>
      <w:r w:rsidR="00AB30EB">
        <w:rPr>
          <w:rFonts w:eastAsiaTheme="minorEastAsia"/>
          <w:b/>
          <w:lang w:eastAsia="ko-KR"/>
        </w:rPr>
        <w:t>s</w:t>
      </w:r>
      <w:r w:rsidR="00A130F8">
        <w:rPr>
          <w:rFonts w:eastAsiaTheme="minorEastAsia"/>
          <w:b/>
          <w:lang w:eastAsia="ko-KR"/>
        </w:rPr>
        <w:t xml:space="preserve"> the refined</w:t>
      </w:r>
      <w:r w:rsidR="00AC7E12">
        <w:rPr>
          <w:rFonts w:eastAsiaTheme="minorEastAsia"/>
          <w:b/>
          <w:lang w:eastAsia="ko-KR"/>
        </w:rPr>
        <w:t xml:space="preserve"> BSR</w:t>
      </w:r>
      <w:r w:rsidR="00A130F8">
        <w:rPr>
          <w:rFonts w:eastAsiaTheme="minorEastAsia"/>
          <w:b/>
          <w:lang w:eastAsia="ko-KR"/>
        </w:rPr>
        <w:t xml:space="preserve"> </w:t>
      </w:r>
      <w:r w:rsidR="004D2E21" w:rsidRPr="00E8392A">
        <w:rPr>
          <w:rFonts w:eastAsiaTheme="minorEastAsia"/>
          <w:b/>
          <w:lang w:eastAsia="ko-KR"/>
        </w:rPr>
        <w:t xml:space="preserve">when there is only one LCG with data available and that LCG </w:t>
      </w:r>
      <w:proofErr w:type="gramStart"/>
      <w:r w:rsidR="004D2E21" w:rsidRPr="00E8392A">
        <w:rPr>
          <w:rFonts w:eastAsiaTheme="minorEastAsia"/>
          <w:b/>
          <w:lang w:eastAsia="ko-KR"/>
        </w:rPr>
        <w:t>is allowed</w:t>
      </w:r>
      <w:proofErr w:type="gramEnd"/>
      <w:r w:rsidR="004D2E21" w:rsidRPr="00E8392A">
        <w:rPr>
          <w:rFonts w:eastAsiaTheme="minorEastAsia"/>
          <w:b/>
          <w:lang w:eastAsia="ko-KR"/>
        </w:rPr>
        <w:t xml:space="preserve"> to use the new BSR table.</w:t>
      </w:r>
    </w:p>
    <w:bookmarkEnd w:id="2"/>
    <w:bookmarkEnd w:id="3"/>
    <w:p w14:paraId="44F53D19" w14:textId="77777777" w:rsidR="00463669" w:rsidRDefault="00463669" w:rsidP="00463669">
      <w:pPr>
        <w:pStyle w:val="1"/>
        <w:rPr>
          <w:rFonts w:eastAsia="SimSun"/>
          <w:sz w:val="32"/>
          <w:lang w:eastAsia="zh-CN"/>
        </w:rPr>
      </w:pPr>
      <w:r>
        <w:rPr>
          <w:rFonts w:eastAsia="SimSun"/>
          <w:sz w:val="32"/>
          <w:lang w:eastAsia="zh-CN"/>
        </w:rPr>
        <w:t>Conclusion</w:t>
      </w:r>
    </w:p>
    <w:p w14:paraId="40AF495A" w14:textId="51D63ACE" w:rsidR="00007E48" w:rsidRPr="005C676E" w:rsidRDefault="00463669" w:rsidP="00007E48">
      <w:pPr>
        <w:rPr>
          <w:rFonts w:eastAsia="SimSun"/>
          <w:kern w:val="2"/>
        </w:rPr>
      </w:pPr>
      <w:bookmarkStart w:id="4" w:name="OLE_LINK3"/>
      <w:r w:rsidRPr="005C676E">
        <w:rPr>
          <w:rFonts w:eastAsia="SimSun"/>
          <w:kern w:val="2"/>
        </w:rPr>
        <w:t>Based on the discussion above, we have the following</w:t>
      </w:r>
      <w:r w:rsidR="0036689B" w:rsidRPr="005C676E">
        <w:rPr>
          <w:rFonts w:eastAsia="SimSun"/>
          <w:kern w:val="2"/>
        </w:rPr>
        <w:t xml:space="preserve"> observations and</w:t>
      </w:r>
      <w:r w:rsidR="00FB109B" w:rsidRPr="005C676E">
        <w:rPr>
          <w:rFonts w:eastAsia="SimSun"/>
          <w:kern w:val="2"/>
        </w:rPr>
        <w:t xml:space="preserve"> </w:t>
      </w:r>
      <w:r w:rsidRPr="005C676E">
        <w:rPr>
          <w:rFonts w:eastAsia="SimSun"/>
          <w:kern w:val="2"/>
        </w:rPr>
        <w:t>proposals:</w:t>
      </w:r>
      <w:bookmarkEnd w:id="4"/>
    </w:p>
    <w:p w14:paraId="0312FBC8" w14:textId="14EEAB24" w:rsidR="00DB5EF0" w:rsidRDefault="00A83CCE" w:rsidP="00007E48">
      <w:pPr>
        <w:rPr>
          <w:b/>
        </w:rPr>
      </w:pPr>
      <w:r w:rsidRPr="00A83CCE">
        <w:rPr>
          <w:b/>
        </w:rPr>
        <w:t>Observation 1: Depending on how NW allocates UL grants, BSR triggered by the reduction of UL buffer size may or may not be useful in preventing the over-allocation of UL resource.</w:t>
      </w:r>
    </w:p>
    <w:p w14:paraId="2F056A83" w14:textId="186B53D0" w:rsidR="002A7ED5" w:rsidRPr="005C676E" w:rsidRDefault="00A83CCE" w:rsidP="00007E48">
      <w:pPr>
        <w:rPr>
          <w:b/>
        </w:rPr>
      </w:pPr>
      <w:r w:rsidRPr="00A83CCE">
        <w:rPr>
          <w:b/>
        </w:rPr>
        <w:t xml:space="preserve">Proposal 1: If the new BSR triggering for UL buffer size reduction </w:t>
      </w:r>
      <w:proofErr w:type="gramStart"/>
      <w:r w:rsidRPr="00A83CCE">
        <w:rPr>
          <w:b/>
        </w:rPr>
        <w:t>is introduced</w:t>
      </w:r>
      <w:proofErr w:type="gramEnd"/>
      <w:r w:rsidRPr="00A83CCE">
        <w:rPr>
          <w:b/>
        </w:rPr>
        <w:t>, SR should be considered along with the new BSR triggering.</w:t>
      </w:r>
    </w:p>
    <w:p w14:paraId="144EC78A" w14:textId="3BBF3D96" w:rsidR="005C676E" w:rsidRPr="00BB1FF6" w:rsidRDefault="00A83CCE" w:rsidP="00007E48">
      <w:pPr>
        <w:rPr>
          <w:rFonts w:eastAsiaTheme="minorEastAsia"/>
          <w:b/>
          <w:lang w:eastAsia="ko-KR"/>
        </w:rPr>
      </w:pPr>
      <w:r w:rsidRPr="00A83CCE">
        <w:rPr>
          <w:rFonts w:eastAsiaTheme="minorEastAsia"/>
          <w:b/>
          <w:lang w:eastAsia="ko-KR"/>
        </w:rPr>
        <w:t xml:space="preserve">Proposal 2: UE uses the refined BSR when there is only one LCG with data available and that LCG </w:t>
      </w:r>
      <w:proofErr w:type="gramStart"/>
      <w:r w:rsidRPr="00A83CCE">
        <w:rPr>
          <w:rFonts w:eastAsiaTheme="minorEastAsia"/>
          <w:b/>
          <w:lang w:eastAsia="ko-KR"/>
        </w:rPr>
        <w:t>is allowed</w:t>
      </w:r>
      <w:proofErr w:type="gramEnd"/>
      <w:r w:rsidRPr="00A83CCE">
        <w:rPr>
          <w:rFonts w:eastAsiaTheme="minorEastAsia"/>
          <w:b/>
          <w:lang w:eastAsia="ko-KR"/>
        </w:rPr>
        <w:t xml:space="preserve"> to use the new BSR table.</w:t>
      </w:r>
      <w:bookmarkStart w:id="5" w:name="_GoBack"/>
      <w:bookmarkEnd w:id="5"/>
    </w:p>
    <w:sectPr w:rsidR="005C676E" w:rsidRPr="00BB1FF6" w:rsidSect="009A1AB3">
      <w:headerReference w:type="default" r:id="rId12"/>
      <w:footnotePr>
        <w:numRestart w:val="eachSect"/>
      </w:footnotePr>
      <w:pgSz w:w="11907" w:h="16840" w:code="9"/>
      <w:pgMar w:top="1133" w:right="1133" w:bottom="1416" w:left="1134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16EE81" w14:textId="77777777" w:rsidR="002D6082" w:rsidRDefault="002D6082">
      <w:pPr>
        <w:spacing w:after="0"/>
      </w:pPr>
      <w:r>
        <w:separator/>
      </w:r>
    </w:p>
  </w:endnote>
  <w:endnote w:type="continuationSeparator" w:id="0">
    <w:p w14:paraId="56E3B455" w14:textId="77777777" w:rsidR="002D6082" w:rsidRDefault="002D60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BDB795" w14:textId="77777777" w:rsidR="002D6082" w:rsidRDefault="002D6082">
      <w:pPr>
        <w:spacing w:after="0"/>
      </w:pPr>
      <w:r>
        <w:separator/>
      </w:r>
    </w:p>
  </w:footnote>
  <w:footnote w:type="continuationSeparator" w:id="0">
    <w:p w14:paraId="0C2A2A1B" w14:textId="77777777" w:rsidR="002D6082" w:rsidRDefault="002D60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AEF44" w14:textId="77777777" w:rsidR="00D44E98" w:rsidRDefault="00D44E9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585733"/>
    <w:multiLevelType w:val="hybridMultilevel"/>
    <w:tmpl w:val="9CC6C30A"/>
    <w:lvl w:ilvl="0" w:tplc="18C8239A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E347C0"/>
    <w:multiLevelType w:val="hybridMultilevel"/>
    <w:tmpl w:val="E4A2DAE0"/>
    <w:lvl w:ilvl="0" w:tplc="4E70A56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02B42AD"/>
    <w:multiLevelType w:val="hybridMultilevel"/>
    <w:tmpl w:val="5C06B60A"/>
    <w:lvl w:ilvl="0" w:tplc="0ABE9520">
      <w:start w:val="1"/>
      <w:numFmt w:val="bullet"/>
      <w:lvlText w:val="-"/>
      <w:lvlJc w:val="left"/>
      <w:pPr>
        <w:ind w:left="905" w:hanging="40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5" w:hanging="400"/>
      </w:pPr>
      <w:rPr>
        <w:rFonts w:ascii="Wingdings" w:hAnsi="Wingdings" w:hint="default"/>
      </w:rPr>
    </w:lvl>
  </w:abstractNum>
  <w:abstractNum w:abstractNumId="5" w15:restartNumberingAfterBreak="0">
    <w:nsid w:val="24BE3C38"/>
    <w:multiLevelType w:val="hybridMultilevel"/>
    <w:tmpl w:val="EF760B08"/>
    <w:lvl w:ilvl="0" w:tplc="224C10F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BB5E8D"/>
    <w:multiLevelType w:val="hybridMultilevel"/>
    <w:tmpl w:val="049AFE2E"/>
    <w:lvl w:ilvl="0" w:tplc="A5CE4D3A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26506DA"/>
    <w:multiLevelType w:val="hybridMultilevel"/>
    <w:tmpl w:val="ACD6260E"/>
    <w:lvl w:ilvl="0" w:tplc="4CBE89F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2982A17"/>
    <w:multiLevelType w:val="hybridMultilevel"/>
    <w:tmpl w:val="94A4D9DE"/>
    <w:lvl w:ilvl="0" w:tplc="5A54BD4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B7406C5"/>
    <w:multiLevelType w:val="hybridMultilevel"/>
    <w:tmpl w:val="518A895A"/>
    <w:lvl w:ilvl="0" w:tplc="CD746CD2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B877ACD"/>
    <w:multiLevelType w:val="hybridMultilevel"/>
    <w:tmpl w:val="ABA6921C"/>
    <w:lvl w:ilvl="0" w:tplc="4AFE725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CDA248B"/>
    <w:multiLevelType w:val="hybridMultilevel"/>
    <w:tmpl w:val="0B6A3D94"/>
    <w:lvl w:ilvl="0" w:tplc="FCEC9C34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D715376"/>
    <w:multiLevelType w:val="hybridMultilevel"/>
    <w:tmpl w:val="8EEEB7B2"/>
    <w:lvl w:ilvl="0" w:tplc="CBD43F7A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F4C1A31"/>
    <w:multiLevelType w:val="hybridMultilevel"/>
    <w:tmpl w:val="506832FC"/>
    <w:lvl w:ilvl="0" w:tplc="360CBED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71832B6"/>
    <w:multiLevelType w:val="hybridMultilevel"/>
    <w:tmpl w:val="67022B32"/>
    <w:lvl w:ilvl="0" w:tplc="375080D8">
      <w:start w:val="1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B891AB6"/>
    <w:multiLevelType w:val="hybridMultilevel"/>
    <w:tmpl w:val="101C6D28"/>
    <w:lvl w:ilvl="0" w:tplc="F0B870B6">
      <w:start w:val="1"/>
      <w:numFmt w:val="decimal"/>
      <w:lvlText w:val="%1)"/>
      <w:lvlJc w:val="left"/>
      <w:pPr>
        <w:ind w:left="800" w:hanging="40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C3D7CC8"/>
    <w:multiLevelType w:val="hybridMultilevel"/>
    <w:tmpl w:val="5B5658C2"/>
    <w:lvl w:ilvl="0" w:tplc="DFCAFE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576C1BD0"/>
    <w:multiLevelType w:val="hybridMultilevel"/>
    <w:tmpl w:val="8C680108"/>
    <w:lvl w:ilvl="0" w:tplc="0622AC6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70331E1"/>
    <w:multiLevelType w:val="hybridMultilevel"/>
    <w:tmpl w:val="3070A22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024B37"/>
    <w:multiLevelType w:val="hybridMultilevel"/>
    <w:tmpl w:val="D24A1862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98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21" w15:restartNumberingAfterBreak="0">
    <w:nsid w:val="70BD4A50"/>
    <w:multiLevelType w:val="hybridMultilevel"/>
    <w:tmpl w:val="ACD6260E"/>
    <w:lvl w:ilvl="0" w:tplc="4CBE89F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4F1146E"/>
    <w:multiLevelType w:val="hybridMultilevel"/>
    <w:tmpl w:val="C0CAB92C"/>
    <w:lvl w:ilvl="0" w:tplc="25F45DA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AB24763"/>
    <w:multiLevelType w:val="hybridMultilevel"/>
    <w:tmpl w:val="ED0206CE"/>
    <w:lvl w:ilvl="0" w:tplc="C374C892">
      <w:numFmt w:val="bullet"/>
      <w:lvlText w:val=""/>
      <w:lvlJc w:val="left"/>
      <w:pPr>
        <w:ind w:left="800" w:hanging="40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723B35"/>
    <w:multiLevelType w:val="hybridMultilevel"/>
    <w:tmpl w:val="AC70B768"/>
    <w:lvl w:ilvl="0" w:tplc="530C83E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25"/>
  </w:num>
  <w:num w:numId="4">
    <w:abstractNumId w:val="20"/>
  </w:num>
  <w:num w:numId="5">
    <w:abstractNumId w:val="18"/>
  </w:num>
  <w:num w:numId="6">
    <w:abstractNumId w:val="1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4"/>
  </w:num>
  <w:num w:numId="10">
    <w:abstractNumId w:val="15"/>
  </w:num>
  <w:num w:numId="11">
    <w:abstractNumId w:val="4"/>
  </w:num>
  <w:num w:numId="12">
    <w:abstractNumId w:val="12"/>
  </w:num>
  <w:num w:numId="13">
    <w:abstractNumId w:val="8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3"/>
  </w:num>
  <w:num w:numId="16">
    <w:abstractNumId w:val="11"/>
  </w:num>
  <w:num w:numId="17">
    <w:abstractNumId w:val="2"/>
  </w:num>
  <w:num w:numId="18">
    <w:abstractNumId w:val="17"/>
  </w:num>
  <w:num w:numId="19">
    <w:abstractNumId w:val="19"/>
  </w:num>
  <w:num w:numId="20">
    <w:abstractNumId w:val="13"/>
  </w:num>
  <w:num w:numId="21">
    <w:abstractNumId w:val="1"/>
  </w:num>
  <w:num w:numId="22">
    <w:abstractNumId w:val="14"/>
  </w:num>
  <w:num w:numId="23">
    <w:abstractNumId w:val="23"/>
  </w:num>
  <w:num w:numId="24">
    <w:abstractNumId w:val="16"/>
  </w:num>
  <w:num w:numId="25">
    <w:abstractNumId w:val="26"/>
  </w:num>
  <w:num w:numId="26">
    <w:abstractNumId w:val="5"/>
  </w:num>
  <w:num w:numId="27">
    <w:abstractNumId w:val="6"/>
  </w:num>
  <w:num w:numId="28">
    <w:abstractNumId w:val="21"/>
  </w:num>
  <w:num w:numId="29">
    <w:abstractNumId w:val="7"/>
  </w:num>
  <w:num w:numId="3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669"/>
    <w:rsid w:val="000008C8"/>
    <w:rsid w:val="0000138C"/>
    <w:rsid w:val="000020A3"/>
    <w:rsid w:val="0000303A"/>
    <w:rsid w:val="0000347D"/>
    <w:rsid w:val="00003A29"/>
    <w:rsid w:val="00003B15"/>
    <w:rsid w:val="0000488D"/>
    <w:rsid w:val="000053D2"/>
    <w:rsid w:val="00006DFE"/>
    <w:rsid w:val="00007BA4"/>
    <w:rsid w:val="00007E48"/>
    <w:rsid w:val="000101B4"/>
    <w:rsid w:val="000117EB"/>
    <w:rsid w:val="00012E4E"/>
    <w:rsid w:val="000156A4"/>
    <w:rsid w:val="00015C29"/>
    <w:rsid w:val="00016E30"/>
    <w:rsid w:val="000222BD"/>
    <w:rsid w:val="000234DC"/>
    <w:rsid w:val="00023FE2"/>
    <w:rsid w:val="000249AC"/>
    <w:rsid w:val="000276B1"/>
    <w:rsid w:val="00027B2E"/>
    <w:rsid w:val="00027D5A"/>
    <w:rsid w:val="0003034F"/>
    <w:rsid w:val="00030538"/>
    <w:rsid w:val="00030B16"/>
    <w:rsid w:val="00031AD9"/>
    <w:rsid w:val="00032009"/>
    <w:rsid w:val="00035010"/>
    <w:rsid w:val="00035151"/>
    <w:rsid w:val="0003613A"/>
    <w:rsid w:val="00037458"/>
    <w:rsid w:val="00037B5E"/>
    <w:rsid w:val="00040B19"/>
    <w:rsid w:val="00041EE5"/>
    <w:rsid w:val="00041FFA"/>
    <w:rsid w:val="000435EA"/>
    <w:rsid w:val="00045071"/>
    <w:rsid w:val="00046649"/>
    <w:rsid w:val="00050642"/>
    <w:rsid w:val="00050C70"/>
    <w:rsid w:val="00050E61"/>
    <w:rsid w:val="0005175D"/>
    <w:rsid w:val="0005192C"/>
    <w:rsid w:val="00051A37"/>
    <w:rsid w:val="00053AD7"/>
    <w:rsid w:val="00053F19"/>
    <w:rsid w:val="00055723"/>
    <w:rsid w:val="00057721"/>
    <w:rsid w:val="00057793"/>
    <w:rsid w:val="000604DB"/>
    <w:rsid w:val="0006219F"/>
    <w:rsid w:val="0006249E"/>
    <w:rsid w:val="000628E4"/>
    <w:rsid w:val="00063535"/>
    <w:rsid w:val="0006407C"/>
    <w:rsid w:val="000644D6"/>
    <w:rsid w:val="000707BB"/>
    <w:rsid w:val="0007211B"/>
    <w:rsid w:val="000722E2"/>
    <w:rsid w:val="000724E8"/>
    <w:rsid w:val="0007282B"/>
    <w:rsid w:val="000728EA"/>
    <w:rsid w:val="00075206"/>
    <w:rsid w:val="000769FF"/>
    <w:rsid w:val="000778D5"/>
    <w:rsid w:val="0008048E"/>
    <w:rsid w:val="00083369"/>
    <w:rsid w:val="000845B0"/>
    <w:rsid w:val="00084648"/>
    <w:rsid w:val="000857D8"/>
    <w:rsid w:val="00086043"/>
    <w:rsid w:val="00086A98"/>
    <w:rsid w:val="00086DF8"/>
    <w:rsid w:val="00087392"/>
    <w:rsid w:val="00091484"/>
    <w:rsid w:val="0009318D"/>
    <w:rsid w:val="0009380B"/>
    <w:rsid w:val="00094537"/>
    <w:rsid w:val="00094629"/>
    <w:rsid w:val="00094B44"/>
    <w:rsid w:val="00094F67"/>
    <w:rsid w:val="000957CB"/>
    <w:rsid w:val="000A0C3D"/>
    <w:rsid w:val="000A0D6D"/>
    <w:rsid w:val="000A12CF"/>
    <w:rsid w:val="000A2474"/>
    <w:rsid w:val="000A3700"/>
    <w:rsid w:val="000A3831"/>
    <w:rsid w:val="000A5E1C"/>
    <w:rsid w:val="000A7239"/>
    <w:rsid w:val="000A72D4"/>
    <w:rsid w:val="000A7496"/>
    <w:rsid w:val="000A75B1"/>
    <w:rsid w:val="000A7C4F"/>
    <w:rsid w:val="000B00C9"/>
    <w:rsid w:val="000B02F9"/>
    <w:rsid w:val="000B072F"/>
    <w:rsid w:val="000B133F"/>
    <w:rsid w:val="000B59E2"/>
    <w:rsid w:val="000B5D03"/>
    <w:rsid w:val="000B6473"/>
    <w:rsid w:val="000B68F3"/>
    <w:rsid w:val="000B6CFD"/>
    <w:rsid w:val="000B7748"/>
    <w:rsid w:val="000C0440"/>
    <w:rsid w:val="000C07B8"/>
    <w:rsid w:val="000C083B"/>
    <w:rsid w:val="000C3E6E"/>
    <w:rsid w:val="000C5A13"/>
    <w:rsid w:val="000C6CF6"/>
    <w:rsid w:val="000C7258"/>
    <w:rsid w:val="000C7A8E"/>
    <w:rsid w:val="000D131C"/>
    <w:rsid w:val="000D1AC7"/>
    <w:rsid w:val="000D2BBA"/>
    <w:rsid w:val="000D2FFA"/>
    <w:rsid w:val="000D31CE"/>
    <w:rsid w:val="000D4B5F"/>
    <w:rsid w:val="000D52D7"/>
    <w:rsid w:val="000D64D3"/>
    <w:rsid w:val="000D64FC"/>
    <w:rsid w:val="000D7265"/>
    <w:rsid w:val="000D746C"/>
    <w:rsid w:val="000D7C1B"/>
    <w:rsid w:val="000E0B68"/>
    <w:rsid w:val="000E0BD8"/>
    <w:rsid w:val="000E33BE"/>
    <w:rsid w:val="000E372B"/>
    <w:rsid w:val="000E42F9"/>
    <w:rsid w:val="000E4414"/>
    <w:rsid w:val="000F0237"/>
    <w:rsid w:val="000F0E52"/>
    <w:rsid w:val="000F153C"/>
    <w:rsid w:val="000F1FF8"/>
    <w:rsid w:val="000F25EA"/>
    <w:rsid w:val="000F34D4"/>
    <w:rsid w:val="000F4AD8"/>
    <w:rsid w:val="000F7487"/>
    <w:rsid w:val="000F7908"/>
    <w:rsid w:val="000F7CCE"/>
    <w:rsid w:val="00101B42"/>
    <w:rsid w:val="00101DF8"/>
    <w:rsid w:val="00102183"/>
    <w:rsid w:val="001024E7"/>
    <w:rsid w:val="0010292A"/>
    <w:rsid w:val="00106B9B"/>
    <w:rsid w:val="0011005B"/>
    <w:rsid w:val="00112005"/>
    <w:rsid w:val="00114879"/>
    <w:rsid w:val="0011783D"/>
    <w:rsid w:val="0012076F"/>
    <w:rsid w:val="00121CC4"/>
    <w:rsid w:val="00122BED"/>
    <w:rsid w:val="00124F26"/>
    <w:rsid w:val="00126366"/>
    <w:rsid w:val="00126E22"/>
    <w:rsid w:val="00127018"/>
    <w:rsid w:val="00127970"/>
    <w:rsid w:val="001318C8"/>
    <w:rsid w:val="00131D4C"/>
    <w:rsid w:val="00131F0F"/>
    <w:rsid w:val="00132311"/>
    <w:rsid w:val="00133160"/>
    <w:rsid w:val="0013467C"/>
    <w:rsid w:val="00134BF4"/>
    <w:rsid w:val="001354B2"/>
    <w:rsid w:val="00135ED2"/>
    <w:rsid w:val="00140328"/>
    <w:rsid w:val="001404E0"/>
    <w:rsid w:val="00140569"/>
    <w:rsid w:val="00140E1D"/>
    <w:rsid w:val="001418AD"/>
    <w:rsid w:val="001418B3"/>
    <w:rsid w:val="001418B9"/>
    <w:rsid w:val="00142196"/>
    <w:rsid w:val="00142244"/>
    <w:rsid w:val="00144DB8"/>
    <w:rsid w:val="00144DE2"/>
    <w:rsid w:val="0014530D"/>
    <w:rsid w:val="00145E8E"/>
    <w:rsid w:val="00145FED"/>
    <w:rsid w:val="001471AB"/>
    <w:rsid w:val="00150662"/>
    <w:rsid w:val="00150F93"/>
    <w:rsid w:val="00151246"/>
    <w:rsid w:val="00153AA1"/>
    <w:rsid w:val="0015459B"/>
    <w:rsid w:val="00155226"/>
    <w:rsid w:val="00155CEC"/>
    <w:rsid w:val="00156709"/>
    <w:rsid w:val="00156B79"/>
    <w:rsid w:val="00157547"/>
    <w:rsid w:val="00157A49"/>
    <w:rsid w:val="00157A8F"/>
    <w:rsid w:val="001608C2"/>
    <w:rsid w:val="001610BE"/>
    <w:rsid w:val="001615FA"/>
    <w:rsid w:val="00161A46"/>
    <w:rsid w:val="001629DA"/>
    <w:rsid w:val="001631C6"/>
    <w:rsid w:val="00163B5D"/>
    <w:rsid w:val="00165715"/>
    <w:rsid w:val="00166E22"/>
    <w:rsid w:val="001672D4"/>
    <w:rsid w:val="00170040"/>
    <w:rsid w:val="00171E04"/>
    <w:rsid w:val="001734A4"/>
    <w:rsid w:val="00175884"/>
    <w:rsid w:val="001768B1"/>
    <w:rsid w:val="001770DF"/>
    <w:rsid w:val="00181CC9"/>
    <w:rsid w:val="0018380E"/>
    <w:rsid w:val="0018479D"/>
    <w:rsid w:val="00184BE6"/>
    <w:rsid w:val="00185EF3"/>
    <w:rsid w:val="00187E87"/>
    <w:rsid w:val="001909D2"/>
    <w:rsid w:val="00192D74"/>
    <w:rsid w:val="0019444E"/>
    <w:rsid w:val="001945B0"/>
    <w:rsid w:val="0019525D"/>
    <w:rsid w:val="001961F3"/>
    <w:rsid w:val="001A061D"/>
    <w:rsid w:val="001A06A1"/>
    <w:rsid w:val="001A1800"/>
    <w:rsid w:val="001A261D"/>
    <w:rsid w:val="001A3224"/>
    <w:rsid w:val="001A49AC"/>
    <w:rsid w:val="001A5CC9"/>
    <w:rsid w:val="001A64BF"/>
    <w:rsid w:val="001A661E"/>
    <w:rsid w:val="001A71BF"/>
    <w:rsid w:val="001A7CD8"/>
    <w:rsid w:val="001B12E9"/>
    <w:rsid w:val="001B1D7B"/>
    <w:rsid w:val="001B3174"/>
    <w:rsid w:val="001B3228"/>
    <w:rsid w:val="001B3791"/>
    <w:rsid w:val="001B383F"/>
    <w:rsid w:val="001B453E"/>
    <w:rsid w:val="001B485B"/>
    <w:rsid w:val="001B4918"/>
    <w:rsid w:val="001B6AA6"/>
    <w:rsid w:val="001B6B82"/>
    <w:rsid w:val="001B7178"/>
    <w:rsid w:val="001C22D1"/>
    <w:rsid w:val="001C37B6"/>
    <w:rsid w:val="001C476B"/>
    <w:rsid w:val="001C4E36"/>
    <w:rsid w:val="001C52CF"/>
    <w:rsid w:val="001C5FEA"/>
    <w:rsid w:val="001C6F8F"/>
    <w:rsid w:val="001C7B19"/>
    <w:rsid w:val="001D0C4E"/>
    <w:rsid w:val="001D14A5"/>
    <w:rsid w:val="001D1854"/>
    <w:rsid w:val="001D1D5E"/>
    <w:rsid w:val="001D2413"/>
    <w:rsid w:val="001D3125"/>
    <w:rsid w:val="001D393D"/>
    <w:rsid w:val="001D3DBE"/>
    <w:rsid w:val="001D493E"/>
    <w:rsid w:val="001D5742"/>
    <w:rsid w:val="001D6467"/>
    <w:rsid w:val="001D77AE"/>
    <w:rsid w:val="001E199F"/>
    <w:rsid w:val="001E4ADF"/>
    <w:rsid w:val="001E50C7"/>
    <w:rsid w:val="001E5D72"/>
    <w:rsid w:val="001E709C"/>
    <w:rsid w:val="001E74A4"/>
    <w:rsid w:val="001E7AA3"/>
    <w:rsid w:val="001E7E67"/>
    <w:rsid w:val="001F05A7"/>
    <w:rsid w:val="001F14AF"/>
    <w:rsid w:val="001F2912"/>
    <w:rsid w:val="001F302D"/>
    <w:rsid w:val="001F3249"/>
    <w:rsid w:val="001F63EE"/>
    <w:rsid w:val="002020C4"/>
    <w:rsid w:val="00202BB0"/>
    <w:rsid w:val="00203A2B"/>
    <w:rsid w:val="00204F0B"/>
    <w:rsid w:val="00206362"/>
    <w:rsid w:val="002067D4"/>
    <w:rsid w:val="0020713D"/>
    <w:rsid w:val="0021116A"/>
    <w:rsid w:val="00211879"/>
    <w:rsid w:val="0021218A"/>
    <w:rsid w:val="002138DC"/>
    <w:rsid w:val="00213F0E"/>
    <w:rsid w:val="00214745"/>
    <w:rsid w:val="002160FB"/>
    <w:rsid w:val="0021767A"/>
    <w:rsid w:val="00217DEE"/>
    <w:rsid w:val="002205E0"/>
    <w:rsid w:val="0022094A"/>
    <w:rsid w:val="00220ACB"/>
    <w:rsid w:val="002212FE"/>
    <w:rsid w:val="00222349"/>
    <w:rsid w:val="00223060"/>
    <w:rsid w:val="0022399B"/>
    <w:rsid w:val="00224883"/>
    <w:rsid w:val="00230B60"/>
    <w:rsid w:val="00231FD7"/>
    <w:rsid w:val="00233100"/>
    <w:rsid w:val="002338E6"/>
    <w:rsid w:val="00233EBF"/>
    <w:rsid w:val="00234F91"/>
    <w:rsid w:val="00234FA2"/>
    <w:rsid w:val="002356A3"/>
    <w:rsid w:val="00237F88"/>
    <w:rsid w:val="0024241D"/>
    <w:rsid w:val="00242C09"/>
    <w:rsid w:val="002449BA"/>
    <w:rsid w:val="00246400"/>
    <w:rsid w:val="0025007A"/>
    <w:rsid w:val="00250999"/>
    <w:rsid w:val="00251D77"/>
    <w:rsid w:val="0025380E"/>
    <w:rsid w:val="00253A1B"/>
    <w:rsid w:val="002542A5"/>
    <w:rsid w:val="00255EF9"/>
    <w:rsid w:val="0025629B"/>
    <w:rsid w:val="00257717"/>
    <w:rsid w:val="00257E09"/>
    <w:rsid w:val="002609C7"/>
    <w:rsid w:val="00260B84"/>
    <w:rsid w:val="002619E1"/>
    <w:rsid w:val="0026299A"/>
    <w:rsid w:val="00263FFE"/>
    <w:rsid w:val="00264263"/>
    <w:rsid w:val="00264714"/>
    <w:rsid w:val="00264994"/>
    <w:rsid w:val="00264AB3"/>
    <w:rsid w:val="00266DC0"/>
    <w:rsid w:val="002677AB"/>
    <w:rsid w:val="00267FEC"/>
    <w:rsid w:val="00271356"/>
    <w:rsid w:val="00272496"/>
    <w:rsid w:val="00272F3E"/>
    <w:rsid w:val="00273C08"/>
    <w:rsid w:val="002755C2"/>
    <w:rsid w:val="00275C64"/>
    <w:rsid w:val="00276FB0"/>
    <w:rsid w:val="00277E01"/>
    <w:rsid w:val="0028047A"/>
    <w:rsid w:val="00280770"/>
    <w:rsid w:val="00283CBE"/>
    <w:rsid w:val="00283EE8"/>
    <w:rsid w:val="00284B00"/>
    <w:rsid w:val="00284F6E"/>
    <w:rsid w:val="00285D28"/>
    <w:rsid w:val="00290A23"/>
    <w:rsid w:val="00291340"/>
    <w:rsid w:val="002920C4"/>
    <w:rsid w:val="00294B29"/>
    <w:rsid w:val="00294DD1"/>
    <w:rsid w:val="00295482"/>
    <w:rsid w:val="0029738F"/>
    <w:rsid w:val="002976A1"/>
    <w:rsid w:val="00297952"/>
    <w:rsid w:val="002A00AC"/>
    <w:rsid w:val="002A04B4"/>
    <w:rsid w:val="002A07F5"/>
    <w:rsid w:val="002A085C"/>
    <w:rsid w:val="002A1041"/>
    <w:rsid w:val="002A1E6E"/>
    <w:rsid w:val="002A28F2"/>
    <w:rsid w:val="002A2A82"/>
    <w:rsid w:val="002A34F5"/>
    <w:rsid w:val="002A4E4D"/>
    <w:rsid w:val="002A566C"/>
    <w:rsid w:val="002A7827"/>
    <w:rsid w:val="002A7ECE"/>
    <w:rsid w:val="002A7ED5"/>
    <w:rsid w:val="002B0282"/>
    <w:rsid w:val="002B0430"/>
    <w:rsid w:val="002B0981"/>
    <w:rsid w:val="002B106A"/>
    <w:rsid w:val="002B267D"/>
    <w:rsid w:val="002B29B8"/>
    <w:rsid w:val="002B2D16"/>
    <w:rsid w:val="002B4F74"/>
    <w:rsid w:val="002B58C3"/>
    <w:rsid w:val="002B5CA9"/>
    <w:rsid w:val="002B74FC"/>
    <w:rsid w:val="002C14AF"/>
    <w:rsid w:val="002C2BB8"/>
    <w:rsid w:val="002C379E"/>
    <w:rsid w:val="002C42F0"/>
    <w:rsid w:val="002C4AC5"/>
    <w:rsid w:val="002C5FC6"/>
    <w:rsid w:val="002C5FC9"/>
    <w:rsid w:val="002C6290"/>
    <w:rsid w:val="002D0D6E"/>
    <w:rsid w:val="002D15A0"/>
    <w:rsid w:val="002D17EC"/>
    <w:rsid w:val="002D21E7"/>
    <w:rsid w:val="002D2775"/>
    <w:rsid w:val="002D2BAB"/>
    <w:rsid w:val="002D373C"/>
    <w:rsid w:val="002D4497"/>
    <w:rsid w:val="002D54A6"/>
    <w:rsid w:val="002D6082"/>
    <w:rsid w:val="002D63D6"/>
    <w:rsid w:val="002D7078"/>
    <w:rsid w:val="002D7492"/>
    <w:rsid w:val="002D7E5A"/>
    <w:rsid w:val="002E037D"/>
    <w:rsid w:val="002E0BE4"/>
    <w:rsid w:val="002E1FF8"/>
    <w:rsid w:val="002E2F46"/>
    <w:rsid w:val="002E2FD5"/>
    <w:rsid w:val="002E3259"/>
    <w:rsid w:val="002E3AFC"/>
    <w:rsid w:val="002E43CB"/>
    <w:rsid w:val="002E5741"/>
    <w:rsid w:val="002E588E"/>
    <w:rsid w:val="002F02C2"/>
    <w:rsid w:val="002F0F70"/>
    <w:rsid w:val="002F306F"/>
    <w:rsid w:val="002F3684"/>
    <w:rsid w:val="002F3D2B"/>
    <w:rsid w:val="002F4562"/>
    <w:rsid w:val="002F5D16"/>
    <w:rsid w:val="002F6167"/>
    <w:rsid w:val="002F68D0"/>
    <w:rsid w:val="0030185C"/>
    <w:rsid w:val="00302EBC"/>
    <w:rsid w:val="003039DD"/>
    <w:rsid w:val="00305013"/>
    <w:rsid w:val="0030600A"/>
    <w:rsid w:val="00306049"/>
    <w:rsid w:val="0030742F"/>
    <w:rsid w:val="00307AD5"/>
    <w:rsid w:val="003100FC"/>
    <w:rsid w:val="00314D62"/>
    <w:rsid w:val="00315D22"/>
    <w:rsid w:val="00315FA9"/>
    <w:rsid w:val="00317ECF"/>
    <w:rsid w:val="0032053D"/>
    <w:rsid w:val="00320E1E"/>
    <w:rsid w:val="0032259A"/>
    <w:rsid w:val="00325496"/>
    <w:rsid w:val="003255C5"/>
    <w:rsid w:val="003256E4"/>
    <w:rsid w:val="00325EA9"/>
    <w:rsid w:val="00326AB8"/>
    <w:rsid w:val="00326F71"/>
    <w:rsid w:val="00332440"/>
    <w:rsid w:val="00333F88"/>
    <w:rsid w:val="00334BD4"/>
    <w:rsid w:val="00335F62"/>
    <w:rsid w:val="00336605"/>
    <w:rsid w:val="003369F7"/>
    <w:rsid w:val="00337012"/>
    <w:rsid w:val="00337672"/>
    <w:rsid w:val="00340236"/>
    <w:rsid w:val="00340528"/>
    <w:rsid w:val="00340534"/>
    <w:rsid w:val="003409C1"/>
    <w:rsid w:val="00340BEA"/>
    <w:rsid w:val="00342E4B"/>
    <w:rsid w:val="00345808"/>
    <w:rsid w:val="00347296"/>
    <w:rsid w:val="003472D6"/>
    <w:rsid w:val="003475AD"/>
    <w:rsid w:val="00347F23"/>
    <w:rsid w:val="0035012A"/>
    <w:rsid w:val="003507BB"/>
    <w:rsid w:val="0035297F"/>
    <w:rsid w:val="0035669F"/>
    <w:rsid w:val="003576B3"/>
    <w:rsid w:val="0036165D"/>
    <w:rsid w:val="003617EF"/>
    <w:rsid w:val="00364C79"/>
    <w:rsid w:val="00365F81"/>
    <w:rsid w:val="0036689B"/>
    <w:rsid w:val="00366B31"/>
    <w:rsid w:val="003675D2"/>
    <w:rsid w:val="003710D1"/>
    <w:rsid w:val="00371875"/>
    <w:rsid w:val="00371BA0"/>
    <w:rsid w:val="003732D9"/>
    <w:rsid w:val="003737A7"/>
    <w:rsid w:val="003756CA"/>
    <w:rsid w:val="003810DC"/>
    <w:rsid w:val="00383D29"/>
    <w:rsid w:val="00385954"/>
    <w:rsid w:val="00385ECA"/>
    <w:rsid w:val="0038612F"/>
    <w:rsid w:val="0038635D"/>
    <w:rsid w:val="0038681C"/>
    <w:rsid w:val="0038698F"/>
    <w:rsid w:val="0039022F"/>
    <w:rsid w:val="003903C9"/>
    <w:rsid w:val="00390B80"/>
    <w:rsid w:val="00390BEC"/>
    <w:rsid w:val="00390E2E"/>
    <w:rsid w:val="00391372"/>
    <w:rsid w:val="003921CB"/>
    <w:rsid w:val="003932C4"/>
    <w:rsid w:val="00393C6C"/>
    <w:rsid w:val="0039459C"/>
    <w:rsid w:val="00394B80"/>
    <w:rsid w:val="00396AA0"/>
    <w:rsid w:val="00396ECA"/>
    <w:rsid w:val="003979E4"/>
    <w:rsid w:val="00397D06"/>
    <w:rsid w:val="00397E62"/>
    <w:rsid w:val="003A0778"/>
    <w:rsid w:val="003A1150"/>
    <w:rsid w:val="003A1A97"/>
    <w:rsid w:val="003A1B03"/>
    <w:rsid w:val="003A1C32"/>
    <w:rsid w:val="003A26B7"/>
    <w:rsid w:val="003A3418"/>
    <w:rsid w:val="003A6941"/>
    <w:rsid w:val="003A7599"/>
    <w:rsid w:val="003B2EAE"/>
    <w:rsid w:val="003B3377"/>
    <w:rsid w:val="003B4DEA"/>
    <w:rsid w:val="003B4E31"/>
    <w:rsid w:val="003B62A1"/>
    <w:rsid w:val="003B6603"/>
    <w:rsid w:val="003C0C68"/>
    <w:rsid w:val="003C23E2"/>
    <w:rsid w:val="003C2B8D"/>
    <w:rsid w:val="003C38D3"/>
    <w:rsid w:val="003C7701"/>
    <w:rsid w:val="003C77EA"/>
    <w:rsid w:val="003D09D6"/>
    <w:rsid w:val="003D2659"/>
    <w:rsid w:val="003D37A9"/>
    <w:rsid w:val="003D4702"/>
    <w:rsid w:val="003D470F"/>
    <w:rsid w:val="003D4BFF"/>
    <w:rsid w:val="003D4DB4"/>
    <w:rsid w:val="003D56AE"/>
    <w:rsid w:val="003D59AD"/>
    <w:rsid w:val="003D627C"/>
    <w:rsid w:val="003D6EBE"/>
    <w:rsid w:val="003D7B9F"/>
    <w:rsid w:val="003E09FB"/>
    <w:rsid w:val="003E0C2E"/>
    <w:rsid w:val="003E1D2D"/>
    <w:rsid w:val="003E4376"/>
    <w:rsid w:val="003F1A4B"/>
    <w:rsid w:val="003F1BDF"/>
    <w:rsid w:val="003F38A9"/>
    <w:rsid w:val="003F50C5"/>
    <w:rsid w:val="003F5E1C"/>
    <w:rsid w:val="003F606E"/>
    <w:rsid w:val="003F60C5"/>
    <w:rsid w:val="003F65D5"/>
    <w:rsid w:val="003F6606"/>
    <w:rsid w:val="003F7736"/>
    <w:rsid w:val="00401C1A"/>
    <w:rsid w:val="00402A0B"/>
    <w:rsid w:val="00403453"/>
    <w:rsid w:val="004035AB"/>
    <w:rsid w:val="004035D8"/>
    <w:rsid w:val="004055A9"/>
    <w:rsid w:val="00405D36"/>
    <w:rsid w:val="00405FC5"/>
    <w:rsid w:val="00411465"/>
    <w:rsid w:val="00413989"/>
    <w:rsid w:val="0041516D"/>
    <w:rsid w:val="00415800"/>
    <w:rsid w:val="00415C83"/>
    <w:rsid w:val="0041630D"/>
    <w:rsid w:val="0041762A"/>
    <w:rsid w:val="00420AF3"/>
    <w:rsid w:val="00420B13"/>
    <w:rsid w:val="0042157F"/>
    <w:rsid w:val="00421CB8"/>
    <w:rsid w:val="00422C13"/>
    <w:rsid w:val="00422DFB"/>
    <w:rsid w:val="00423709"/>
    <w:rsid w:val="00423FEF"/>
    <w:rsid w:val="00424BCF"/>
    <w:rsid w:val="0042563A"/>
    <w:rsid w:val="00425E26"/>
    <w:rsid w:val="00427EC1"/>
    <w:rsid w:val="00430F9F"/>
    <w:rsid w:val="00431FF7"/>
    <w:rsid w:val="00433314"/>
    <w:rsid w:val="00436190"/>
    <w:rsid w:val="004365D7"/>
    <w:rsid w:val="00436C42"/>
    <w:rsid w:val="00436EC9"/>
    <w:rsid w:val="004373FB"/>
    <w:rsid w:val="00440FBE"/>
    <w:rsid w:val="004448D7"/>
    <w:rsid w:val="0044608B"/>
    <w:rsid w:val="0044653E"/>
    <w:rsid w:val="00446545"/>
    <w:rsid w:val="0044670C"/>
    <w:rsid w:val="00446A6A"/>
    <w:rsid w:val="00450AD2"/>
    <w:rsid w:val="004523CB"/>
    <w:rsid w:val="004533B7"/>
    <w:rsid w:val="00453C89"/>
    <w:rsid w:val="00454691"/>
    <w:rsid w:val="00455619"/>
    <w:rsid w:val="00457A46"/>
    <w:rsid w:val="004608CE"/>
    <w:rsid w:val="00460B2E"/>
    <w:rsid w:val="00462262"/>
    <w:rsid w:val="00463669"/>
    <w:rsid w:val="004656B9"/>
    <w:rsid w:val="004673B6"/>
    <w:rsid w:val="00470455"/>
    <w:rsid w:val="00471224"/>
    <w:rsid w:val="00471315"/>
    <w:rsid w:val="00471882"/>
    <w:rsid w:val="00473ED1"/>
    <w:rsid w:val="00473EF5"/>
    <w:rsid w:val="00477417"/>
    <w:rsid w:val="00480BF2"/>
    <w:rsid w:val="00481641"/>
    <w:rsid w:val="0048579E"/>
    <w:rsid w:val="00487148"/>
    <w:rsid w:val="00487170"/>
    <w:rsid w:val="004903B5"/>
    <w:rsid w:val="004916E7"/>
    <w:rsid w:val="00492792"/>
    <w:rsid w:val="00492C68"/>
    <w:rsid w:val="004944DA"/>
    <w:rsid w:val="004A12B3"/>
    <w:rsid w:val="004A18FD"/>
    <w:rsid w:val="004A2994"/>
    <w:rsid w:val="004A2EA2"/>
    <w:rsid w:val="004A2FAA"/>
    <w:rsid w:val="004A3964"/>
    <w:rsid w:val="004A4062"/>
    <w:rsid w:val="004A587C"/>
    <w:rsid w:val="004A5973"/>
    <w:rsid w:val="004B00E0"/>
    <w:rsid w:val="004B0E2C"/>
    <w:rsid w:val="004B21A9"/>
    <w:rsid w:val="004B2B48"/>
    <w:rsid w:val="004B310D"/>
    <w:rsid w:val="004B3250"/>
    <w:rsid w:val="004B409A"/>
    <w:rsid w:val="004B69FD"/>
    <w:rsid w:val="004B6BBE"/>
    <w:rsid w:val="004B6FA3"/>
    <w:rsid w:val="004B7225"/>
    <w:rsid w:val="004B7F30"/>
    <w:rsid w:val="004C003B"/>
    <w:rsid w:val="004C1123"/>
    <w:rsid w:val="004C2954"/>
    <w:rsid w:val="004C4EF1"/>
    <w:rsid w:val="004C6985"/>
    <w:rsid w:val="004C7B03"/>
    <w:rsid w:val="004C7DD4"/>
    <w:rsid w:val="004C7E73"/>
    <w:rsid w:val="004D128E"/>
    <w:rsid w:val="004D13E9"/>
    <w:rsid w:val="004D2E21"/>
    <w:rsid w:val="004D4E5D"/>
    <w:rsid w:val="004D506B"/>
    <w:rsid w:val="004D567B"/>
    <w:rsid w:val="004D57D5"/>
    <w:rsid w:val="004D5CBD"/>
    <w:rsid w:val="004D6753"/>
    <w:rsid w:val="004E01C0"/>
    <w:rsid w:val="004E0AE5"/>
    <w:rsid w:val="004E1AED"/>
    <w:rsid w:val="004E5468"/>
    <w:rsid w:val="004E54D9"/>
    <w:rsid w:val="004E551D"/>
    <w:rsid w:val="004E6E94"/>
    <w:rsid w:val="004E70DE"/>
    <w:rsid w:val="004F057A"/>
    <w:rsid w:val="004F18F1"/>
    <w:rsid w:val="004F1A8F"/>
    <w:rsid w:val="004F1F7D"/>
    <w:rsid w:val="004F34D9"/>
    <w:rsid w:val="004F59DD"/>
    <w:rsid w:val="004F702E"/>
    <w:rsid w:val="00501E76"/>
    <w:rsid w:val="00503A5D"/>
    <w:rsid w:val="00504215"/>
    <w:rsid w:val="00504DC9"/>
    <w:rsid w:val="005052BA"/>
    <w:rsid w:val="00507A39"/>
    <w:rsid w:val="00513884"/>
    <w:rsid w:val="00517428"/>
    <w:rsid w:val="00520C10"/>
    <w:rsid w:val="00521A92"/>
    <w:rsid w:val="0052494D"/>
    <w:rsid w:val="00524FF2"/>
    <w:rsid w:val="00525486"/>
    <w:rsid w:val="00525B9E"/>
    <w:rsid w:val="00531F9D"/>
    <w:rsid w:val="00533628"/>
    <w:rsid w:val="00535600"/>
    <w:rsid w:val="00535928"/>
    <w:rsid w:val="005414C8"/>
    <w:rsid w:val="00542A04"/>
    <w:rsid w:val="00542BA0"/>
    <w:rsid w:val="00546AAB"/>
    <w:rsid w:val="005474DB"/>
    <w:rsid w:val="00547C0F"/>
    <w:rsid w:val="005516DD"/>
    <w:rsid w:val="00552CE4"/>
    <w:rsid w:val="00553437"/>
    <w:rsid w:val="005557CE"/>
    <w:rsid w:val="00556534"/>
    <w:rsid w:val="005566B5"/>
    <w:rsid w:val="00556E5D"/>
    <w:rsid w:val="00556FF9"/>
    <w:rsid w:val="00560D6C"/>
    <w:rsid w:val="00561EED"/>
    <w:rsid w:val="005631B9"/>
    <w:rsid w:val="005641DC"/>
    <w:rsid w:val="00566533"/>
    <w:rsid w:val="005679BD"/>
    <w:rsid w:val="00570984"/>
    <w:rsid w:val="00570F1B"/>
    <w:rsid w:val="00571CB7"/>
    <w:rsid w:val="00572300"/>
    <w:rsid w:val="00572327"/>
    <w:rsid w:val="0057264A"/>
    <w:rsid w:val="0057432D"/>
    <w:rsid w:val="005746BC"/>
    <w:rsid w:val="00576683"/>
    <w:rsid w:val="00576742"/>
    <w:rsid w:val="0057790B"/>
    <w:rsid w:val="005802CC"/>
    <w:rsid w:val="00580B18"/>
    <w:rsid w:val="005841D0"/>
    <w:rsid w:val="00586450"/>
    <w:rsid w:val="005908D3"/>
    <w:rsid w:val="00591914"/>
    <w:rsid w:val="005944E2"/>
    <w:rsid w:val="00594940"/>
    <w:rsid w:val="00595028"/>
    <w:rsid w:val="00596595"/>
    <w:rsid w:val="0059674F"/>
    <w:rsid w:val="005968F8"/>
    <w:rsid w:val="00597025"/>
    <w:rsid w:val="005978B6"/>
    <w:rsid w:val="005A113D"/>
    <w:rsid w:val="005A2EDB"/>
    <w:rsid w:val="005A437D"/>
    <w:rsid w:val="005A4C8E"/>
    <w:rsid w:val="005A5E8B"/>
    <w:rsid w:val="005B05F4"/>
    <w:rsid w:val="005B0778"/>
    <w:rsid w:val="005B0E97"/>
    <w:rsid w:val="005B1CAD"/>
    <w:rsid w:val="005B1EFC"/>
    <w:rsid w:val="005B3919"/>
    <w:rsid w:val="005C0A9A"/>
    <w:rsid w:val="005C22F3"/>
    <w:rsid w:val="005C2437"/>
    <w:rsid w:val="005C336F"/>
    <w:rsid w:val="005C4852"/>
    <w:rsid w:val="005C5A3A"/>
    <w:rsid w:val="005C5E82"/>
    <w:rsid w:val="005C676E"/>
    <w:rsid w:val="005C7B56"/>
    <w:rsid w:val="005C7F81"/>
    <w:rsid w:val="005D2510"/>
    <w:rsid w:val="005D3589"/>
    <w:rsid w:val="005D442D"/>
    <w:rsid w:val="005D468C"/>
    <w:rsid w:val="005D4ADA"/>
    <w:rsid w:val="005D641E"/>
    <w:rsid w:val="005D6512"/>
    <w:rsid w:val="005D7429"/>
    <w:rsid w:val="005E05B9"/>
    <w:rsid w:val="005E0CB4"/>
    <w:rsid w:val="005E16B5"/>
    <w:rsid w:val="005E1D7F"/>
    <w:rsid w:val="005E400F"/>
    <w:rsid w:val="005E55C5"/>
    <w:rsid w:val="005E5893"/>
    <w:rsid w:val="005E5A09"/>
    <w:rsid w:val="005E5AEE"/>
    <w:rsid w:val="005E5EC8"/>
    <w:rsid w:val="005E68B5"/>
    <w:rsid w:val="005E68B6"/>
    <w:rsid w:val="005E7406"/>
    <w:rsid w:val="005F00B0"/>
    <w:rsid w:val="005F187E"/>
    <w:rsid w:val="005F2802"/>
    <w:rsid w:val="005F2C99"/>
    <w:rsid w:val="005F6B7A"/>
    <w:rsid w:val="005F721C"/>
    <w:rsid w:val="005F7989"/>
    <w:rsid w:val="005F7D3A"/>
    <w:rsid w:val="00600C83"/>
    <w:rsid w:val="0060216A"/>
    <w:rsid w:val="00602782"/>
    <w:rsid w:val="00602B12"/>
    <w:rsid w:val="00605F10"/>
    <w:rsid w:val="0060601F"/>
    <w:rsid w:val="0060617E"/>
    <w:rsid w:val="00606B2B"/>
    <w:rsid w:val="006070EC"/>
    <w:rsid w:val="00607BFB"/>
    <w:rsid w:val="00611491"/>
    <w:rsid w:val="00612CA6"/>
    <w:rsid w:val="00614EF7"/>
    <w:rsid w:val="00615DE9"/>
    <w:rsid w:val="00616E47"/>
    <w:rsid w:val="006171AC"/>
    <w:rsid w:val="00617F4A"/>
    <w:rsid w:val="0062055D"/>
    <w:rsid w:val="00622A81"/>
    <w:rsid w:val="00624673"/>
    <w:rsid w:val="00624BDB"/>
    <w:rsid w:val="00626112"/>
    <w:rsid w:val="006305F2"/>
    <w:rsid w:val="006316F7"/>
    <w:rsid w:val="00631845"/>
    <w:rsid w:val="00631B79"/>
    <w:rsid w:val="0063541C"/>
    <w:rsid w:val="006357B7"/>
    <w:rsid w:val="00640A53"/>
    <w:rsid w:val="00640F57"/>
    <w:rsid w:val="006422AC"/>
    <w:rsid w:val="00645469"/>
    <w:rsid w:val="00645EE9"/>
    <w:rsid w:val="006471F1"/>
    <w:rsid w:val="00647D92"/>
    <w:rsid w:val="00647F11"/>
    <w:rsid w:val="00650766"/>
    <w:rsid w:val="006510D9"/>
    <w:rsid w:val="006528CE"/>
    <w:rsid w:val="00657EA1"/>
    <w:rsid w:val="006606D1"/>
    <w:rsid w:val="006609D6"/>
    <w:rsid w:val="006646C8"/>
    <w:rsid w:val="006656D6"/>
    <w:rsid w:val="006666D4"/>
    <w:rsid w:val="006676DD"/>
    <w:rsid w:val="00670FD0"/>
    <w:rsid w:val="00671512"/>
    <w:rsid w:val="00671788"/>
    <w:rsid w:val="00673F8E"/>
    <w:rsid w:val="00674617"/>
    <w:rsid w:val="00674F57"/>
    <w:rsid w:val="006760E7"/>
    <w:rsid w:val="00677CC5"/>
    <w:rsid w:val="00677CCD"/>
    <w:rsid w:val="00681862"/>
    <w:rsid w:val="0068473F"/>
    <w:rsid w:val="00684B99"/>
    <w:rsid w:val="00684FAE"/>
    <w:rsid w:val="00685B48"/>
    <w:rsid w:val="00686CA0"/>
    <w:rsid w:val="00686D0E"/>
    <w:rsid w:val="00686F38"/>
    <w:rsid w:val="00687526"/>
    <w:rsid w:val="00687537"/>
    <w:rsid w:val="006907B7"/>
    <w:rsid w:val="00691665"/>
    <w:rsid w:val="00691F49"/>
    <w:rsid w:val="006924C6"/>
    <w:rsid w:val="0069264A"/>
    <w:rsid w:val="006928D2"/>
    <w:rsid w:val="00694005"/>
    <w:rsid w:val="00695F2C"/>
    <w:rsid w:val="00696AA0"/>
    <w:rsid w:val="00696CE6"/>
    <w:rsid w:val="00696D6A"/>
    <w:rsid w:val="00697CF7"/>
    <w:rsid w:val="00697E1B"/>
    <w:rsid w:val="006A2335"/>
    <w:rsid w:val="006A26DD"/>
    <w:rsid w:val="006A3778"/>
    <w:rsid w:val="006A3FE0"/>
    <w:rsid w:val="006A48D0"/>
    <w:rsid w:val="006A4995"/>
    <w:rsid w:val="006A62AD"/>
    <w:rsid w:val="006A6BFD"/>
    <w:rsid w:val="006B092F"/>
    <w:rsid w:val="006B36FF"/>
    <w:rsid w:val="006B5676"/>
    <w:rsid w:val="006B5CB0"/>
    <w:rsid w:val="006C07D5"/>
    <w:rsid w:val="006C29DB"/>
    <w:rsid w:val="006C2A9D"/>
    <w:rsid w:val="006C315B"/>
    <w:rsid w:val="006C5870"/>
    <w:rsid w:val="006C5F52"/>
    <w:rsid w:val="006C617E"/>
    <w:rsid w:val="006C6613"/>
    <w:rsid w:val="006C6CA7"/>
    <w:rsid w:val="006D1B2E"/>
    <w:rsid w:val="006D31DB"/>
    <w:rsid w:val="006D32CA"/>
    <w:rsid w:val="006D3A56"/>
    <w:rsid w:val="006D41D9"/>
    <w:rsid w:val="006D55DA"/>
    <w:rsid w:val="006E013F"/>
    <w:rsid w:val="006E0653"/>
    <w:rsid w:val="006E0F65"/>
    <w:rsid w:val="006E13DA"/>
    <w:rsid w:val="006E215C"/>
    <w:rsid w:val="006E3827"/>
    <w:rsid w:val="006E3AA1"/>
    <w:rsid w:val="006E489E"/>
    <w:rsid w:val="006E4BEE"/>
    <w:rsid w:val="006E58D8"/>
    <w:rsid w:val="006E790E"/>
    <w:rsid w:val="006F003E"/>
    <w:rsid w:val="006F15D4"/>
    <w:rsid w:val="006F2605"/>
    <w:rsid w:val="006F262B"/>
    <w:rsid w:val="006F57C8"/>
    <w:rsid w:val="006F76CF"/>
    <w:rsid w:val="007017F3"/>
    <w:rsid w:val="0070203B"/>
    <w:rsid w:val="00702248"/>
    <w:rsid w:val="0070236F"/>
    <w:rsid w:val="00705398"/>
    <w:rsid w:val="007055FA"/>
    <w:rsid w:val="0070601E"/>
    <w:rsid w:val="007061D5"/>
    <w:rsid w:val="007065BA"/>
    <w:rsid w:val="00707E90"/>
    <w:rsid w:val="007112BD"/>
    <w:rsid w:val="00711D77"/>
    <w:rsid w:val="00712075"/>
    <w:rsid w:val="00712654"/>
    <w:rsid w:val="00713052"/>
    <w:rsid w:val="0071305F"/>
    <w:rsid w:val="00713AC5"/>
    <w:rsid w:val="00716C73"/>
    <w:rsid w:val="00717D7E"/>
    <w:rsid w:val="007228B1"/>
    <w:rsid w:val="007237FA"/>
    <w:rsid w:val="00723F20"/>
    <w:rsid w:val="007250D8"/>
    <w:rsid w:val="00725D2F"/>
    <w:rsid w:val="00730369"/>
    <w:rsid w:val="007308A1"/>
    <w:rsid w:val="0073099F"/>
    <w:rsid w:val="00730D9F"/>
    <w:rsid w:val="00730E49"/>
    <w:rsid w:val="00733032"/>
    <w:rsid w:val="00733719"/>
    <w:rsid w:val="00734403"/>
    <w:rsid w:val="00734B60"/>
    <w:rsid w:val="00735641"/>
    <w:rsid w:val="00737643"/>
    <w:rsid w:val="007403EE"/>
    <w:rsid w:val="00740686"/>
    <w:rsid w:val="0074092F"/>
    <w:rsid w:val="0074168C"/>
    <w:rsid w:val="007437AB"/>
    <w:rsid w:val="00745BD8"/>
    <w:rsid w:val="007463DA"/>
    <w:rsid w:val="0074708F"/>
    <w:rsid w:val="007472C5"/>
    <w:rsid w:val="00751A0C"/>
    <w:rsid w:val="0075319C"/>
    <w:rsid w:val="007534E8"/>
    <w:rsid w:val="00753CE0"/>
    <w:rsid w:val="00755D62"/>
    <w:rsid w:val="0075704D"/>
    <w:rsid w:val="00765285"/>
    <w:rsid w:val="00772B3F"/>
    <w:rsid w:val="00772E4E"/>
    <w:rsid w:val="00772F57"/>
    <w:rsid w:val="00773317"/>
    <w:rsid w:val="0077340F"/>
    <w:rsid w:val="007744C9"/>
    <w:rsid w:val="007751F9"/>
    <w:rsid w:val="00775B8D"/>
    <w:rsid w:val="00780A8B"/>
    <w:rsid w:val="007812B5"/>
    <w:rsid w:val="00781D0A"/>
    <w:rsid w:val="0078213C"/>
    <w:rsid w:val="00784EF5"/>
    <w:rsid w:val="0078589D"/>
    <w:rsid w:val="007869CE"/>
    <w:rsid w:val="007870F7"/>
    <w:rsid w:val="00787621"/>
    <w:rsid w:val="00787A2C"/>
    <w:rsid w:val="007911C6"/>
    <w:rsid w:val="007929DC"/>
    <w:rsid w:val="00793F88"/>
    <w:rsid w:val="00794875"/>
    <w:rsid w:val="0079556D"/>
    <w:rsid w:val="00795952"/>
    <w:rsid w:val="00797032"/>
    <w:rsid w:val="0079717E"/>
    <w:rsid w:val="00797971"/>
    <w:rsid w:val="00797C1B"/>
    <w:rsid w:val="00797FF0"/>
    <w:rsid w:val="007A0022"/>
    <w:rsid w:val="007A687C"/>
    <w:rsid w:val="007B0B98"/>
    <w:rsid w:val="007B0C0C"/>
    <w:rsid w:val="007B0C52"/>
    <w:rsid w:val="007B206E"/>
    <w:rsid w:val="007B20FF"/>
    <w:rsid w:val="007B75A5"/>
    <w:rsid w:val="007B7BF0"/>
    <w:rsid w:val="007C3473"/>
    <w:rsid w:val="007C35B1"/>
    <w:rsid w:val="007C35E5"/>
    <w:rsid w:val="007C3603"/>
    <w:rsid w:val="007C3CEE"/>
    <w:rsid w:val="007C5FDF"/>
    <w:rsid w:val="007C6A46"/>
    <w:rsid w:val="007C6F5B"/>
    <w:rsid w:val="007D01C5"/>
    <w:rsid w:val="007D09C8"/>
    <w:rsid w:val="007D0F39"/>
    <w:rsid w:val="007D229B"/>
    <w:rsid w:val="007D2B0E"/>
    <w:rsid w:val="007D4740"/>
    <w:rsid w:val="007D5C2B"/>
    <w:rsid w:val="007D5EC9"/>
    <w:rsid w:val="007D64BD"/>
    <w:rsid w:val="007D7AEF"/>
    <w:rsid w:val="007E28ED"/>
    <w:rsid w:val="007E51A5"/>
    <w:rsid w:val="007E5989"/>
    <w:rsid w:val="007E6385"/>
    <w:rsid w:val="007E6D72"/>
    <w:rsid w:val="007E7261"/>
    <w:rsid w:val="007E7D08"/>
    <w:rsid w:val="007F00AB"/>
    <w:rsid w:val="007F02C8"/>
    <w:rsid w:val="007F0DA7"/>
    <w:rsid w:val="007F1A8E"/>
    <w:rsid w:val="007F20CF"/>
    <w:rsid w:val="007F2148"/>
    <w:rsid w:val="007F218A"/>
    <w:rsid w:val="007F4BE7"/>
    <w:rsid w:val="007F564F"/>
    <w:rsid w:val="007F5920"/>
    <w:rsid w:val="007F59CF"/>
    <w:rsid w:val="007F6FE9"/>
    <w:rsid w:val="007F7780"/>
    <w:rsid w:val="007F7DCD"/>
    <w:rsid w:val="0080015C"/>
    <w:rsid w:val="00800FE5"/>
    <w:rsid w:val="0080186F"/>
    <w:rsid w:val="00801C08"/>
    <w:rsid w:val="00801F44"/>
    <w:rsid w:val="00802DB7"/>
    <w:rsid w:val="00803479"/>
    <w:rsid w:val="008035DD"/>
    <w:rsid w:val="00807E66"/>
    <w:rsid w:val="0081195F"/>
    <w:rsid w:val="0081317E"/>
    <w:rsid w:val="008149DD"/>
    <w:rsid w:val="0081535F"/>
    <w:rsid w:val="00817904"/>
    <w:rsid w:val="00821959"/>
    <w:rsid w:val="0082216D"/>
    <w:rsid w:val="00823650"/>
    <w:rsid w:val="00824C40"/>
    <w:rsid w:val="00824CD0"/>
    <w:rsid w:val="008267E6"/>
    <w:rsid w:val="008274E5"/>
    <w:rsid w:val="008312C3"/>
    <w:rsid w:val="0083143F"/>
    <w:rsid w:val="00832A95"/>
    <w:rsid w:val="00832CC8"/>
    <w:rsid w:val="00837450"/>
    <w:rsid w:val="00837FE5"/>
    <w:rsid w:val="0084056F"/>
    <w:rsid w:val="00841A7D"/>
    <w:rsid w:val="00842650"/>
    <w:rsid w:val="008447A5"/>
    <w:rsid w:val="008449A3"/>
    <w:rsid w:val="008517FD"/>
    <w:rsid w:val="00851D16"/>
    <w:rsid w:val="0085454B"/>
    <w:rsid w:val="00857A9F"/>
    <w:rsid w:val="00861593"/>
    <w:rsid w:val="0086284A"/>
    <w:rsid w:val="008633C2"/>
    <w:rsid w:val="008644AB"/>
    <w:rsid w:val="008647BB"/>
    <w:rsid w:val="0086515B"/>
    <w:rsid w:val="00866B8E"/>
    <w:rsid w:val="0086725A"/>
    <w:rsid w:val="00870075"/>
    <w:rsid w:val="008700D7"/>
    <w:rsid w:val="008718E8"/>
    <w:rsid w:val="00871E03"/>
    <w:rsid w:val="00872B73"/>
    <w:rsid w:val="00873B03"/>
    <w:rsid w:val="008740D1"/>
    <w:rsid w:val="00875BAD"/>
    <w:rsid w:val="00876A43"/>
    <w:rsid w:val="008800BD"/>
    <w:rsid w:val="00881257"/>
    <w:rsid w:val="008823A7"/>
    <w:rsid w:val="008829C9"/>
    <w:rsid w:val="00884498"/>
    <w:rsid w:val="00885D2F"/>
    <w:rsid w:val="0088616D"/>
    <w:rsid w:val="00886497"/>
    <w:rsid w:val="00887963"/>
    <w:rsid w:val="008914D6"/>
    <w:rsid w:val="0089216D"/>
    <w:rsid w:val="008925C3"/>
    <w:rsid w:val="008925DC"/>
    <w:rsid w:val="00893C45"/>
    <w:rsid w:val="00895EC7"/>
    <w:rsid w:val="00897D5E"/>
    <w:rsid w:val="008A0FBD"/>
    <w:rsid w:val="008A166C"/>
    <w:rsid w:val="008A1EA4"/>
    <w:rsid w:val="008A4E05"/>
    <w:rsid w:val="008A5B2B"/>
    <w:rsid w:val="008A7AE9"/>
    <w:rsid w:val="008B019A"/>
    <w:rsid w:val="008B0C1D"/>
    <w:rsid w:val="008B0DFC"/>
    <w:rsid w:val="008B1057"/>
    <w:rsid w:val="008B15C7"/>
    <w:rsid w:val="008B2975"/>
    <w:rsid w:val="008B3BE6"/>
    <w:rsid w:val="008B5A91"/>
    <w:rsid w:val="008B6513"/>
    <w:rsid w:val="008C06E7"/>
    <w:rsid w:val="008C1954"/>
    <w:rsid w:val="008C1A2F"/>
    <w:rsid w:val="008C2910"/>
    <w:rsid w:val="008C4763"/>
    <w:rsid w:val="008C4F35"/>
    <w:rsid w:val="008C4F7F"/>
    <w:rsid w:val="008C58E7"/>
    <w:rsid w:val="008C604A"/>
    <w:rsid w:val="008C668C"/>
    <w:rsid w:val="008C6821"/>
    <w:rsid w:val="008D174B"/>
    <w:rsid w:val="008D1B15"/>
    <w:rsid w:val="008D4C97"/>
    <w:rsid w:val="008D5694"/>
    <w:rsid w:val="008D5B33"/>
    <w:rsid w:val="008D78E2"/>
    <w:rsid w:val="008E099B"/>
    <w:rsid w:val="008E0F29"/>
    <w:rsid w:val="008E15E8"/>
    <w:rsid w:val="008E255B"/>
    <w:rsid w:val="008E45BD"/>
    <w:rsid w:val="008E5986"/>
    <w:rsid w:val="008E5D3A"/>
    <w:rsid w:val="008E5F41"/>
    <w:rsid w:val="008E7313"/>
    <w:rsid w:val="008E7C3E"/>
    <w:rsid w:val="008F01CD"/>
    <w:rsid w:val="008F0AB0"/>
    <w:rsid w:val="008F2FB2"/>
    <w:rsid w:val="008F31B3"/>
    <w:rsid w:val="008F4E63"/>
    <w:rsid w:val="008F6B23"/>
    <w:rsid w:val="00900246"/>
    <w:rsid w:val="00900534"/>
    <w:rsid w:val="00901E94"/>
    <w:rsid w:val="00902F94"/>
    <w:rsid w:val="00904198"/>
    <w:rsid w:val="0090420F"/>
    <w:rsid w:val="00905FA5"/>
    <w:rsid w:val="00906030"/>
    <w:rsid w:val="009066D7"/>
    <w:rsid w:val="009066DC"/>
    <w:rsid w:val="009071E6"/>
    <w:rsid w:val="009074AC"/>
    <w:rsid w:val="009101A2"/>
    <w:rsid w:val="0091051E"/>
    <w:rsid w:val="00911B12"/>
    <w:rsid w:val="00916887"/>
    <w:rsid w:val="00921EF1"/>
    <w:rsid w:val="00921F9D"/>
    <w:rsid w:val="009248DD"/>
    <w:rsid w:val="009255D1"/>
    <w:rsid w:val="009267CA"/>
    <w:rsid w:val="00926ED3"/>
    <w:rsid w:val="00927170"/>
    <w:rsid w:val="009271D4"/>
    <w:rsid w:val="009301D1"/>
    <w:rsid w:val="00931AF7"/>
    <w:rsid w:val="00932264"/>
    <w:rsid w:val="00932D41"/>
    <w:rsid w:val="0093311F"/>
    <w:rsid w:val="00933A6A"/>
    <w:rsid w:val="00934968"/>
    <w:rsid w:val="00935105"/>
    <w:rsid w:val="0093636E"/>
    <w:rsid w:val="009365E5"/>
    <w:rsid w:val="00936D17"/>
    <w:rsid w:val="00941F96"/>
    <w:rsid w:val="00943AB8"/>
    <w:rsid w:val="009473EB"/>
    <w:rsid w:val="00950B4D"/>
    <w:rsid w:val="009522F3"/>
    <w:rsid w:val="0095250A"/>
    <w:rsid w:val="00954236"/>
    <w:rsid w:val="00955B63"/>
    <w:rsid w:val="009570F4"/>
    <w:rsid w:val="00960268"/>
    <w:rsid w:val="009622E4"/>
    <w:rsid w:val="00963963"/>
    <w:rsid w:val="00963A3C"/>
    <w:rsid w:val="00963C90"/>
    <w:rsid w:val="0096554D"/>
    <w:rsid w:val="00965866"/>
    <w:rsid w:val="00970581"/>
    <w:rsid w:val="00970592"/>
    <w:rsid w:val="00971B82"/>
    <w:rsid w:val="00972002"/>
    <w:rsid w:val="00972E0A"/>
    <w:rsid w:val="009737DF"/>
    <w:rsid w:val="009749CC"/>
    <w:rsid w:val="0097567B"/>
    <w:rsid w:val="00976CA0"/>
    <w:rsid w:val="00977DF0"/>
    <w:rsid w:val="0098004E"/>
    <w:rsid w:val="00981D52"/>
    <w:rsid w:val="00983474"/>
    <w:rsid w:val="009851F8"/>
    <w:rsid w:val="00987E06"/>
    <w:rsid w:val="009904E6"/>
    <w:rsid w:val="00990631"/>
    <w:rsid w:val="00990950"/>
    <w:rsid w:val="0099262C"/>
    <w:rsid w:val="00993071"/>
    <w:rsid w:val="009938BE"/>
    <w:rsid w:val="009957FC"/>
    <w:rsid w:val="00996D83"/>
    <w:rsid w:val="009A0001"/>
    <w:rsid w:val="009A025F"/>
    <w:rsid w:val="009A1AB3"/>
    <w:rsid w:val="009A34C7"/>
    <w:rsid w:val="009A48E1"/>
    <w:rsid w:val="009A4CAA"/>
    <w:rsid w:val="009A4D1C"/>
    <w:rsid w:val="009A5087"/>
    <w:rsid w:val="009A5553"/>
    <w:rsid w:val="009A5B5E"/>
    <w:rsid w:val="009A6B56"/>
    <w:rsid w:val="009A6BE4"/>
    <w:rsid w:val="009A7718"/>
    <w:rsid w:val="009A7839"/>
    <w:rsid w:val="009B0922"/>
    <w:rsid w:val="009B3411"/>
    <w:rsid w:val="009B39E9"/>
    <w:rsid w:val="009B4DE3"/>
    <w:rsid w:val="009B53C5"/>
    <w:rsid w:val="009B6EC1"/>
    <w:rsid w:val="009B7CA0"/>
    <w:rsid w:val="009C0008"/>
    <w:rsid w:val="009C23A2"/>
    <w:rsid w:val="009C3275"/>
    <w:rsid w:val="009C359B"/>
    <w:rsid w:val="009C404B"/>
    <w:rsid w:val="009C46C6"/>
    <w:rsid w:val="009C46DF"/>
    <w:rsid w:val="009C5735"/>
    <w:rsid w:val="009C58DA"/>
    <w:rsid w:val="009C6203"/>
    <w:rsid w:val="009C6923"/>
    <w:rsid w:val="009C6B2D"/>
    <w:rsid w:val="009C745D"/>
    <w:rsid w:val="009C7694"/>
    <w:rsid w:val="009C7B25"/>
    <w:rsid w:val="009D0B7D"/>
    <w:rsid w:val="009D0CAF"/>
    <w:rsid w:val="009D17D6"/>
    <w:rsid w:val="009D1807"/>
    <w:rsid w:val="009D6D34"/>
    <w:rsid w:val="009E1009"/>
    <w:rsid w:val="009E1987"/>
    <w:rsid w:val="009E3AA4"/>
    <w:rsid w:val="009E3D70"/>
    <w:rsid w:val="009E3F01"/>
    <w:rsid w:val="009E4CA0"/>
    <w:rsid w:val="009E7ACA"/>
    <w:rsid w:val="009E7EB6"/>
    <w:rsid w:val="009F26A8"/>
    <w:rsid w:val="009F2EB8"/>
    <w:rsid w:val="009F2F48"/>
    <w:rsid w:val="009F319D"/>
    <w:rsid w:val="009F4D53"/>
    <w:rsid w:val="009F6A2E"/>
    <w:rsid w:val="009F77E5"/>
    <w:rsid w:val="00A00549"/>
    <w:rsid w:val="00A00F3B"/>
    <w:rsid w:val="00A021AE"/>
    <w:rsid w:val="00A033CD"/>
    <w:rsid w:val="00A0479F"/>
    <w:rsid w:val="00A049E7"/>
    <w:rsid w:val="00A04AE9"/>
    <w:rsid w:val="00A05854"/>
    <w:rsid w:val="00A05972"/>
    <w:rsid w:val="00A07131"/>
    <w:rsid w:val="00A07F59"/>
    <w:rsid w:val="00A10571"/>
    <w:rsid w:val="00A1094D"/>
    <w:rsid w:val="00A12E4B"/>
    <w:rsid w:val="00A130F8"/>
    <w:rsid w:val="00A13EC0"/>
    <w:rsid w:val="00A1484C"/>
    <w:rsid w:val="00A15784"/>
    <w:rsid w:val="00A15EE0"/>
    <w:rsid w:val="00A16810"/>
    <w:rsid w:val="00A1743E"/>
    <w:rsid w:val="00A21EE9"/>
    <w:rsid w:val="00A230B9"/>
    <w:rsid w:val="00A2663C"/>
    <w:rsid w:val="00A26E50"/>
    <w:rsid w:val="00A318AB"/>
    <w:rsid w:val="00A32D4C"/>
    <w:rsid w:val="00A33683"/>
    <w:rsid w:val="00A34F78"/>
    <w:rsid w:val="00A34F8C"/>
    <w:rsid w:val="00A356A4"/>
    <w:rsid w:val="00A36902"/>
    <w:rsid w:val="00A37ED1"/>
    <w:rsid w:val="00A40430"/>
    <w:rsid w:val="00A40DBC"/>
    <w:rsid w:val="00A41C41"/>
    <w:rsid w:val="00A44029"/>
    <w:rsid w:val="00A44917"/>
    <w:rsid w:val="00A44FA2"/>
    <w:rsid w:val="00A46051"/>
    <w:rsid w:val="00A47368"/>
    <w:rsid w:val="00A47D2C"/>
    <w:rsid w:val="00A504CF"/>
    <w:rsid w:val="00A51262"/>
    <w:rsid w:val="00A51AAC"/>
    <w:rsid w:val="00A51ABD"/>
    <w:rsid w:val="00A51C9F"/>
    <w:rsid w:val="00A52CCF"/>
    <w:rsid w:val="00A5502F"/>
    <w:rsid w:val="00A55C24"/>
    <w:rsid w:val="00A55D62"/>
    <w:rsid w:val="00A55EDC"/>
    <w:rsid w:val="00A56022"/>
    <w:rsid w:val="00A6052D"/>
    <w:rsid w:val="00A6224D"/>
    <w:rsid w:val="00A64D67"/>
    <w:rsid w:val="00A663E2"/>
    <w:rsid w:val="00A66640"/>
    <w:rsid w:val="00A672D6"/>
    <w:rsid w:val="00A6764D"/>
    <w:rsid w:val="00A75AA3"/>
    <w:rsid w:val="00A76DBA"/>
    <w:rsid w:val="00A77E8B"/>
    <w:rsid w:val="00A811EA"/>
    <w:rsid w:val="00A81CC4"/>
    <w:rsid w:val="00A82034"/>
    <w:rsid w:val="00A82407"/>
    <w:rsid w:val="00A827A7"/>
    <w:rsid w:val="00A828A8"/>
    <w:rsid w:val="00A83CCE"/>
    <w:rsid w:val="00A8705A"/>
    <w:rsid w:val="00A91CD1"/>
    <w:rsid w:val="00A92D45"/>
    <w:rsid w:val="00A93613"/>
    <w:rsid w:val="00A947DE"/>
    <w:rsid w:val="00A94FA7"/>
    <w:rsid w:val="00A95573"/>
    <w:rsid w:val="00A96A35"/>
    <w:rsid w:val="00A96A4D"/>
    <w:rsid w:val="00AA06AF"/>
    <w:rsid w:val="00AA2183"/>
    <w:rsid w:val="00AA232C"/>
    <w:rsid w:val="00AA45AC"/>
    <w:rsid w:val="00AA5AE6"/>
    <w:rsid w:val="00AB04CA"/>
    <w:rsid w:val="00AB2490"/>
    <w:rsid w:val="00AB30EB"/>
    <w:rsid w:val="00AB69D6"/>
    <w:rsid w:val="00AB7BC1"/>
    <w:rsid w:val="00AC01D6"/>
    <w:rsid w:val="00AC0289"/>
    <w:rsid w:val="00AC074A"/>
    <w:rsid w:val="00AC0C26"/>
    <w:rsid w:val="00AC0F7A"/>
    <w:rsid w:val="00AC26FF"/>
    <w:rsid w:val="00AC2972"/>
    <w:rsid w:val="00AC3653"/>
    <w:rsid w:val="00AC37C4"/>
    <w:rsid w:val="00AC3BA2"/>
    <w:rsid w:val="00AC4065"/>
    <w:rsid w:val="00AC440D"/>
    <w:rsid w:val="00AC7C03"/>
    <w:rsid w:val="00AC7E12"/>
    <w:rsid w:val="00AD0820"/>
    <w:rsid w:val="00AD1320"/>
    <w:rsid w:val="00AD1476"/>
    <w:rsid w:val="00AD195E"/>
    <w:rsid w:val="00AD1D68"/>
    <w:rsid w:val="00AD2920"/>
    <w:rsid w:val="00AD2A67"/>
    <w:rsid w:val="00AD63E8"/>
    <w:rsid w:val="00AD6F75"/>
    <w:rsid w:val="00AD792B"/>
    <w:rsid w:val="00AE095F"/>
    <w:rsid w:val="00AE367B"/>
    <w:rsid w:val="00AE466F"/>
    <w:rsid w:val="00AE4E05"/>
    <w:rsid w:val="00AE5384"/>
    <w:rsid w:val="00AE7039"/>
    <w:rsid w:val="00AE762B"/>
    <w:rsid w:val="00AF33DA"/>
    <w:rsid w:val="00AF3AB3"/>
    <w:rsid w:val="00AF3D9A"/>
    <w:rsid w:val="00AF501F"/>
    <w:rsid w:val="00AF60E6"/>
    <w:rsid w:val="00AF7C80"/>
    <w:rsid w:val="00B0156D"/>
    <w:rsid w:val="00B020A4"/>
    <w:rsid w:val="00B02B19"/>
    <w:rsid w:val="00B02E74"/>
    <w:rsid w:val="00B04EE0"/>
    <w:rsid w:val="00B05417"/>
    <w:rsid w:val="00B07572"/>
    <w:rsid w:val="00B0786C"/>
    <w:rsid w:val="00B07B8D"/>
    <w:rsid w:val="00B109B8"/>
    <w:rsid w:val="00B10AF3"/>
    <w:rsid w:val="00B1104D"/>
    <w:rsid w:val="00B114F9"/>
    <w:rsid w:val="00B11907"/>
    <w:rsid w:val="00B1218E"/>
    <w:rsid w:val="00B124C7"/>
    <w:rsid w:val="00B13945"/>
    <w:rsid w:val="00B13D03"/>
    <w:rsid w:val="00B150CD"/>
    <w:rsid w:val="00B160A4"/>
    <w:rsid w:val="00B165F2"/>
    <w:rsid w:val="00B17357"/>
    <w:rsid w:val="00B17A9C"/>
    <w:rsid w:val="00B20D5E"/>
    <w:rsid w:val="00B2129D"/>
    <w:rsid w:val="00B227B9"/>
    <w:rsid w:val="00B228FF"/>
    <w:rsid w:val="00B23837"/>
    <w:rsid w:val="00B23AB0"/>
    <w:rsid w:val="00B23D6F"/>
    <w:rsid w:val="00B240DD"/>
    <w:rsid w:val="00B2471C"/>
    <w:rsid w:val="00B24A87"/>
    <w:rsid w:val="00B257F1"/>
    <w:rsid w:val="00B257F9"/>
    <w:rsid w:val="00B260FF"/>
    <w:rsid w:val="00B26EDF"/>
    <w:rsid w:val="00B272C2"/>
    <w:rsid w:val="00B3123B"/>
    <w:rsid w:val="00B31DDD"/>
    <w:rsid w:val="00B3380D"/>
    <w:rsid w:val="00B342AB"/>
    <w:rsid w:val="00B34B5A"/>
    <w:rsid w:val="00B34D49"/>
    <w:rsid w:val="00B35051"/>
    <w:rsid w:val="00B35C47"/>
    <w:rsid w:val="00B3652E"/>
    <w:rsid w:val="00B36A27"/>
    <w:rsid w:val="00B40927"/>
    <w:rsid w:val="00B40CE3"/>
    <w:rsid w:val="00B41C0D"/>
    <w:rsid w:val="00B422FE"/>
    <w:rsid w:val="00B43B78"/>
    <w:rsid w:val="00B4513C"/>
    <w:rsid w:val="00B45645"/>
    <w:rsid w:val="00B45FC2"/>
    <w:rsid w:val="00B47CEF"/>
    <w:rsid w:val="00B50939"/>
    <w:rsid w:val="00B521F1"/>
    <w:rsid w:val="00B54206"/>
    <w:rsid w:val="00B5425C"/>
    <w:rsid w:val="00B54410"/>
    <w:rsid w:val="00B54866"/>
    <w:rsid w:val="00B54E68"/>
    <w:rsid w:val="00B54EB5"/>
    <w:rsid w:val="00B5540F"/>
    <w:rsid w:val="00B576C4"/>
    <w:rsid w:val="00B60073"/>
    <w:rsid w:val="00B6058B"/>
    <w:rsid w:val="00B60B63"/>
    <w:rsid w:val="00B61B38"/>
    <w:rsid w:val="00B636AC"/>
    <w:rsid w:val="00B66011"/>
    <w:rsid w:val="00B67215"/>
    <w:rsid w:val="00B700A4"/>
    <w:rsid w:val="00B71054"/>
    <w:rsid w:val="00B7171D"/>
    <w:rsid w:val="00B72481"/>
    <w:rsid w:val="00B72CCB"/>
    <w:rsid w:val="00B730F9"/>
    <w:rsid w:val="00B73FE4"/>
    <w:rsid w:val="00B7529E"/>
    <w:rsid w:val="00B80B49"/>
    <w:rsid w:val="00B8104F"/>
    <w:rsid w:val="00B819ED"/>
    <w:rsid w:val="00B820DE"/>
    <w:rsid w:val="00B82A90"/>
    <w:rsid w:val="00B82EE6"/>
    <w:rsid w:val="00B8488A"/>
    <w:rsid w:val="00B85782"/>
    <w:rsid w:val="00B8664C"/>
    <w:rsid w:val="00B86CCE"/>
    <w:rsid w:val="00B87F07"/>
    <w:rsid w:val="00B90A65"/>
    <w:rsid w:val="00B90C03"/>
    <w:rsid w:val="00B91F9C"/>
    <w:rsid w:val="00B930C6"/>
    <w:rsid w:val="00B93907"/>
    <w:rsid w:val="00B94110"/>
    <w:rsid w:val="00B941CB"/>
    <w:rsid w:val="00B95259"/>
    <w:rsid w:val="00B959CA"/>
    <w:rsid w:val="00B97E2E"/>
    <w:rsid w:val="00BA10D2"/>
    <w:rsid w:val="00BA1C40"/>
    <w:rsid w:val="00BA5328"/>
    <w:rsid w:val="00BA54A8"/>
    <w:rsid w:val="00BA556B"/>
    <w:rsid w:val="00BA6B92"/>
    <w:rsid w:val="00BB0D09"/>
    <w:rsid w:val="00BB109D"/>
    <w:rsid w:val="00BB16CF"/>
    <w:rsid w:val="00BB1FF6"/>
    <w:rsid w:val="00BB204C"/>
    <w:rsid w:val="00BB32B3"/>
    <w:rsid w:val="00BB3AD8"/>
    <w:rsid w:val="00BB3FFC"/>
    <w:rsid w:val="00BB53F2"/>
    <w:rsid w:val="00BB74CD"/>
    <w:rsid w:val="00BC03AA"/>
    <w:rsid w:val="00BC11D2"/>
    <w:rsid w:val="00BC1CCF"/>
    <w:rsid w:val="00BC321E"/>
    <w:rsid w:val="00BC4487"/>
    <w:rsid w:val="00BC7660"/>
    <w:rsid w:val="00BD0B1D"/>
    <w:rsid w:val="00BD1585"/>
    <w:rsid w:val="00BD3E63"/>
    <w:rsid w:val="00BD4B75"/>
    <w:rsid w:val="00BD4CCB"/>
    <w:rsid w:val="00BD72A4"/>
    <w:rsid w:val="00BD7E32"/>
    <w:rsid w:val="00BE0211"/>
    <w:rsid w:val="00BE0B58"/>
    <w:rsid w:val="00BE0B82"/>
    <w:rsid w:val="00BE1BFB"/>
    <w:rsid w:val="00BE2137"/>
    <w:rsid w:val="00BE2A50"/>
    <w:rsid w:val="00BE2F8D"/>
    <w:rsid w:val="00BE474F"/>
    <w:rsid w:val="00BE4754"/>
    <w:rsid w:val="00BE4A65"/>
    <w:rsid w:val="00BE4E16"/>
    <w:rsid w:val="00BE5056"/>
    <w:rsid w:val="00BE50F7"/>
    <w:rsid w:val="00BE6801"/>
    <w:rsid w:val="00BF031B"/>
    <w:rsid w:val="00BF5598"/>
    <w:rsid w:val="00BF5E5C"/>
    <w:rsid w:val="00C00002"/>
    <w:rsid w:val="00C00D06"/>
    <w:rsid w:val="00C02169"/>
    <w:rsid w:val="00C02207"/>
    <w:rsid w:val="00C031C1"/>
    <w:rsid w:val="00C03B96"/>
    <w:rsid w:val="00C04370"/>
    <w:rsid w:val="00C043A4"/>
    <w:rsid w:val="00C10EE4"/>
    <w:rsid w:val="00C114F8"/>
    <w:rsid w:val="00C135FB"/>
    <w:rsid w:val="00C15610"/>
    <w:rsid w:val="00C1570D"/>
    <w:rsid w:val="00C16C4F"/>
    <w:rsid w:val="00C17D2D"/>
    <w:rsid w:val="00C22FB3"/>
    <w:rsid w:val="00C23802"/>
    <w:rsid w:val="00C23D88"/>
    <w:rsid w:val="00C244A8"/>
    <w:rsid w:val="00C24B79"/>
    <w:rsid w:val="00C2532E"/>
    <w:rsid w:val="00C25586"/>
    <w:rsid w:val="00C25775"/>
    <w:rsid w:val="00C25C13"/>
    <w:rsid w:val="00C26190"/>
    <w:rsid w:val="00C262DE"/>
    <w:rsid w:val="00C27617"/>
    <w:rsid w:val="00C30921"/>
    <w:rsid w:val="00C30A59"/>
    <w:rsid w:val="00C319BE"/>
    <w:rsid w:val="00C31AA4"/>
    <w:rsid w:val="00C31E6D"/>
    <w:rsid w:val="00C3239F"/>
    <w:rsid w:val="00C338CB"/>
    <w:rsid w:val="00C34457"/>
    <w:rsid w:val="00C34DB4"/>
    <w:rsid w:val="00C3723A"/>
    <w:rsid w:val="00C41317"/>
    <w:rsid w:val="00C41CE5"/>
    <w:rsid w:val="00C42A73"/>
    <w:rsid w:val="00C42CCA"/>
    <w:rsid w:val="00C44197"/>
    <w:rsid w:val="00C458B5"/>
    <w:rsid w:val="00C45DA4"/>
    <w:rsid w:val="00C45EA6"/>
    <w:rsid w:val="00C518B6"/>
    <w:rsid w:val="00C5289D"/>
    <w:rsid w:val="00C532A6"/>
    <w:rsid w:val="00C54039"/>
    <w:rsid w:val="00C56378"/>
    <w:rsid w:val="00C57810"/>
    <w:rsid w:val="00C57B48"/>
    <w:rsid w:val="00C608FA"/>
    <w:rsid w:val="00C63506"/>
    <w:rsid w:val="00C65861"/>
    <w:rsid w:val="00C66114"/>
    <w:rsid w:val="00C66A80"/>
    <w:rsid w:val="00C67306"/>
    <w:rsid w:val="00C677EE"/>
    <w:rsid w:val="00C702A1"/>
    <w:rsid w:val="00C7045C"/>
    <w:rsid w:val="00C723E8"/>
    <w:rsid w:val="00C7268E"/>
    <w:rsid w:val="00C73391"/>
    <w:rsid w:val="00C73832"/>
    <w:rsid w:val="00C754B7"/>
    <w:rsid w:val="00C76EF8"/>
    <w:rsid w:val="00C77327"/>
    <w:rsid w:val="00C77CD4"/>
    <w:rsid w:val="00C82013"/>
    <w:rsid w:val="00C8316C"/>
    <w:rsid w:val="00C839B9"/>
    <w:rsid w:val="00C85678"/>
    <w:rsid w:val="00C86E4C"/>
    <w:rsid w:val="00C87B3B"/>
    <w:rsid w:val="00C87C97"/>
    <w:rsid w:val="00C91727"/>
    <w:rsid w:val="00C91947"/>
    <w:rsid w:val="00C91F78"/>
    <w:rsid w:val="00C91F84"/>
    <w:rsid w:val="00C928B1"/>
    <w:rsid w:val="00C943CC"/>
    <w:rsid w:val="00C94848"/>
    <w:rsid w:val="00C94A49"/>
    <w:rsid w:val="00C94D68"/>
    <w:rsid w:val="00C97667"/>
    <w:rsid w:val="00CA1A53"/>
    <w:rsid w:val="00CA2547"/>
    <w:rsid w:val="00CA26F4"/>
    <w:rsid w:val="00CA2DF7"/>
    <w:rsid w:val="00CA33C5"/>
    <w:rsid w:val="00CA39F7"/>
    <w:rsid w:val="00CA3DB5"/>
    <w:rsid w:val="00CA4447"/>
    <w:rsid w:val="00CA47D4"/>
    <w:rsid w:val="00CA4BDB"/>
    <w:rsid w:val="00CA4D2E"/>
    <w:rsid w:val="00CA6BC0"/>
    <w:rsid w:val="00CB04BA"/>
    <w:rsid w:val="00CB04D0"/>
    <w:rsid w:val="00CB089D"/>
    <w:rsid w:val="00CB36A8"/>
    <w:rsid w:val="00CB38CD"/>
    <w:rsid w:val="00CB4081"/>
    <w:rsid w:val="00CB415E"/>
    <w:rsid w:val="00CB456C"/>
    <w:rsid w:val="00CB4BC1"/>
    <w:rsid w:val="00CB5B2C"/>
    <w:rsid w:val="00CB6ACD"/>
    <w:rsid w:val="00CC2090"/>
    <w:rsid w:val="00CC2EF7"/>
    <w:rsid w:val="00CC462C"/>
    <w:rsid w:val="00CD0362"/>
    <w:rsid w:val="00CD370F"/>
    <w:rsid w:val="00CD3D06"/>
    <w:rsid w:val="00CD42EA"/>
    <w:rsid w:val="00CD48CC"/>
    <w:rsid w:val="00CD627D"/>
    <w:rsid w:val="00CD761B"/>
    <w:rsid w:val="00CD768B"/>
    <w:rsid w:val="00CE0AB7"/>
    <w:rsid w:val="00CE13CC"/>
    <w:rsid w:val="00CE15CC"/>
    <w:rsid w:val="00CE34A8"/>
    <w:rsid w:val="00CE3A75"/>
    <w:rsid w:val="00CE505C"/>
    <w:rsid w:val="00CE6288"/>
    <w:rsid w:val="00CE6D78"/>
    <w:rsid w:val="00CE7641"/>
    <w:rsid w:val="00CE78F1"/>
    <w:rsid w:val="00CE7E48"/>
    <w:rsid w:val="00CF032C"/>
    <w:rsid w:val="00CF03C7"/>
    <w:rsid w:val="00CF2F13"/>
    <w:rsid w:val="00CF3687"/>
    <w:rsid w:val="00CF4D7B"/>
    <w:rsid w:val="00CF4F95"/>
    <w:rsid w:val="00CF5241"/>
    <w:rsid w:val="00D0058F"/>
    <w:rsid w:val="00D01337"/>
    <w:rsid w:val="00D02955"/>
    <w:rsid w:val="00D0519D"/>
    <w:rsid w:val="00D05643"/>
    <w:rsid w:val="00D05A09"/>
    <w:rsid w:val="00D0698B"/>
    <w:rsid w:val="00D06C72"/>
    <w:rsid w:val="00D0770C"/>
    <w:rsid w:val="00D07C4E"/>
    <w:rsid w:val="00D1141D"/>
    <w:rsid w:val="00D141CF"/>
    <w:rsid w:val="00D14C95"/>
    <w:rsid w:val="00D17987"/>
    <w:rsid w:val="00D200D1"/>
    <w:rsid w:val="00D20BAF"/>
    <w:rsid w:val="00D21E05"/>
    <w:rsid w:val="00D2338F"/>
    <w:rsid w:val="00D24736"/>
    <w:rsid w:val="00D247BD"/>
    <w:rsid w:val="00D248DA"/>
    <w:rsid w:val="00D2530F"/>
    <w:rsid w:val="00D25BF6"/>
    <w:rsid w:val="00D3336C"/>
    <w:rsid w:val="00D336A4"/>
    <w:rsid w:val="00D33884"/>
    <w:rsid w:val="00D338D0"/>
    <w:rsid w:val="00D3412F"/>
    <w:rsid w:val="00D34CBD"/>
    <w:rsid w:val="00D34DDB"/>
    <w:rsid w:val="00D40EAF"/>
    <w:rsid w:val="00D4183C"/>
    <w:rsid w:val="00D42FB8"/>
    <w:rsid w:val="00D440D8"/>
    <w:rsid w:val="00D44798"/>
    <w:rsid w:val="00D44E98"/>
    <w:rsid w:val="00D45565"/>
    <w:rsid w:val="00D47B64"/>
    <w:rsid w:val="00D5148B"/>
    <w:rsid w:val="00D51660"/>
    <w:rsid w:val="00D5185B"/>
    <w:rsid w:val="00D53B6D"/>
    <w:rsid w:val="00D54C1C"/>
    <w:rsid w:val="00D56860"/>
    <w:rsid w:val="00D57916"/>
    <w:rsid w:val="00D60249"/>
    <w:rsid w:val="00D61128"/>
    <w:rsid w:val="00D62CF8"/>
    <w:rsid w:val="00D63B14"/>
    <w:rsid w:val="00D63B70"/>
    <w:rsid w:val="00D63F27"/>
    <w:rsid w:val="00D64E17"/>
    <w:rsid w:val="00D65F3F"/>
    <w:rsid w:val="00D73C1D"/>
    <w:rsid w:val="00D74683"/>
    <w:rsid w:val="00D7553F"/>
    <w:rsid w:val="00D75AC9"/>
    <w:rsid w:val="00D77249"/>
    <w:rsid w:val="00D80274"/>
    <w:rsid w:val="00D80A71"/>
    <w:rsid w:val="00D812FB"/>
    <w:rsid w:val="00D81921"/>
    <w:rsid w:val="00D83D93"/>
    <w:rsid w:val="00D84C41"/>
    <w:rsid w:val="00D84EAE"/>
    <w:rsid w:val="00D84F64"/>
    <w:rsid w:val="00D85B66"/>
    <w:rsid w:val="00D86068"/>
    <w:rsid w:val="00D8658A"/>
    <w:rsid w:val="00D86B81"/>
    <w:rsid w:val="00D87612"/>
    <w:rsid w:val="00D878EB"/>
    <w:rsid w:val="00D87D20"/>
    <w:rsid w:val="00D9079F"/>
    <w:rsid w:val="00D90D0B"/>
    <w:rsid w:val="00D918B8"/>
    <w:rsid w:val="00D93FFB"/>
    <w:rsid w:val="00D94947"/>
    <w:rsid w:val="00D95667"/>
    <w:rsid w:val="00D9595E"/>
    <w:rsid w:val="00D969AE"/>
    <w:rsid w:val="00D973F1"/>
    <w:rsid w:val="00D97AB8"/>
    <w:rsid w:val="00DA0CB3"/>
    <w:rsid w:val="00DA0E49"/>
    <w:rsid w:val="00DA23B3"/>
    <w:rsid w:val="00DA3211"/>
    <w:rsid w:val="00DA37A6"/>
    <w:rsid w:val="00DA3ECA"/>
    <w:rsid w:val="00DA6D64"/>
    <w:rsid w:val="00DB0B9C"/>
    <w:rsid w:val="00DB528F"/>
    <w:rsid w:val="00DB5EF0"/>
    <w:rsid w:val="00DB6A05"/>
    <w:rsid w:val="00DC11F4"/>
    <w:rsid w:val="00DC1C92"/>
    <w:rsid w:val="00DC2963"/>
    <w:rsid w:val="00DC2A68"/>
    <w:rsid w:val="00DC35A6"/>
    <w:rsid w:val="00DC4605"/>
    <w:rsid w:val="00DC5DD7"/>
    <w:rsid w:val="00DC5F96"/>
    <w:rsid w:val="00DC68F7"/>
    <w:rsid w:val="00DC7000"/>
    <w:rsid w:val="00DD11EB"/>
    <w:rsid w:val="00DD2614"/>
    <w:rsid w:val="00DD2EBA"/>
    <w:rsid w:val="00DD2F08"/>
    <w:rsid w:val="00DD4BC5"/>
    <w:rsid w:val="00DD5DF9"/>
    <w:rsid w:val="00DE2323"/>
    <w:rsid w:val="00DE4C6C"/>
    <w:rsid w:val="00DE6597"/>
    <w:rsid w:val="00DE758E"/>
    <w:rsid w:val="00DF0C17"/>
    <w:rsid w:val="00DF2785"/>
    <w:rsid w:val="00DF2AB3"/>
    <w:rsid w:val="00DF7B89"/>
    <w:rsid w:val="00E00AF7"/>
    <w:rsid w:val="00E00C0E"/>
    <w:rsid w:val="00E0356D"/>
    <w:rsid w:val="00E063C8"/>
    <w:rsid w:val="00E06C56"/>
    <w:rsid w:val="00E076D0"/>
    <w:rsid w:val="00E07C28"/>
    <w:rsid w:val="00E109CD"/>
    <w:rsid w:val="00E114D0"/>
    <w:rsid w:val="00E11F5E"/>
    <w:rsid w:val="00E12602"/>
    <w:rsid w:val="00E15301"/>
    <w:rsid w:val="00E171F3"/>
    <w:rsid w:val="00E17409"/>
    <w:rsid w:val="00E219BC"/>
    <w:rsid w:val="00E21D0F"/>
    <w:rsid w:val="00E228DB"/>
    <w:rsid w:val="00E243DB"/>
    <w:rsid w:val="00E247D3"/>
    <w:rsid w:val="00E2640E"/>
    <w:rsid w:val="00E26ED3"/>
    <w:rsid w:val="00E27713"/>
    <w:rsid w:val="00E27E04"/>
    <w:rsid w:val="00E350DB"/>
    <w:rsid w:val="00E36FC1"/>
    <w:rsid w:val="00E37F2C"/>
    <w:rsid w:val="00E40FC7"/>
    <w:rsid w:val="00E415D4"/>
    <w:rsid w:val="00E41B55"/>
    <w:rsid w:val="00E41F24"/>
    <w:rsid w:val="00E44B53"/>
    <w:rsid w:val="00E4543F"/>
    <w:rsid w:val="00E45F4E"/>
    <w:rsid w:val="00E46004"/>
    <w:rsid w:val="00E50195"/>
    <w:rsid w:val="00E506FB"/>
    <w:rsid w:val="00E50826"/>
    <w:rsid w:val="00E51357"/>
    <w:rsid w:val="00E5153D"/>
    <w:rsid w:val="00E532E7"/>
    <w:rsid w:val="00E5557A"/>
    <w:rsid w:val="00E600AE"/>
    <w:rsid w:val="00E623E8"/>
    <w:rsid w:val="00E631B1"/>
    <w:rsid w:val="00E63756"/>
    <w:rsid w:val="00E63F13"/>
    <w:rsid w:val="00E644F4"/>
    <w:rsid w:val="00E6618E"/>
    <w:rsid w:val="00E66595"/>
    <w:rsid w:val="00E66DA4"/>
    <w:rsid w:val="00E6704B"/>
    <w:rsid w:val="00E7014A"/>
    <w:rsid w:val="00E7071E"/>
    <w:rsid w:val="00E707BF"/>
    <w:rsid w:val="00E73658"/>
    <w:rsid w:val="00E74265"/>
    <w:rsid w:val="00E74395"/>
    <w:rsid w:val="00E74EE1"/>
    <w:rsid w:val="00E75A6A"/>
    <w:rsid w:val="00E75FB1"/>
    <w:rsid w:val="00E76720"/>
    <w:rsid w:val="00E769AF"/>
    <w:rsid w:val="00E776CA"/>
    <w:rsid w:val="00E829DC"/>
    <w:rsid w:val="00E838DF"/>
    <w:rsid w:val="00E8392A"/>
    <w:rsid w:val="00E84DCC"/>
    <w:rsid w:val="00E85ECE"/>
    <w:rsid w:val="00E86F56"/>
    <w:rsid w:val="00E87A31"/>
    <w:rsid w:val="00E9132A"/>
    <w:rsid w:val="00E918B2"/>
    <w:rsid w:val="00E92854"/>
    <w:rsid w:val="00E948AD"/>
    <w:rsid w:val="00E95CBA"/>
    <w:rsid w:val="00E96273"/>
    <w:rsid w:val="00EA26B9"/>
    <w:rsid w:val="00EA2ABE"/>
    <w:rsid w:val="00EA32EE"/>
    <w:rsid w:val="00EA37CD"/>
    <w:rsid w:val="00EA3986"/>
    <w:rsid w:val="00EA53D1"/>
    <w:rsid w:val="00EA6B36"/>
    <w:rsid w:val="00EA7420"/>
    <w:rsid w:val="00EA7BF0"/>
    <w:rsid w:val="00EA7E6E"/>
    <w:rsid w:val="00EB01CF"/>
    <w:rsid w:val="00EB1116"/>
    <w:rsid w:val="00EB24FC"/>
    <w:rsid w:val="00EB28EB"/>
    <w:rsid w:val="00EB3D80"/>
    <w:rsid w:val="00EB4344"/>
    <w:rsid w:val="00EB4700"/>
    <w:rsid w:val="00EB4766"/>
    <w:rsid w:val="00EB4DF6"/>
    <w:rsid w:val="00EB6C40"/>
    <w:rsid w:val="00EB6E68"/>
    <w:rsid w:val="00EB78EF"/>
    <w:rsid w:val="00EC0BA7"/>
    <w:rsid w:val="00EC13EE"/>
    <w:rsid w:val="00EC1E2D"/>
    <w:rsid w:val="00EC2408"/>
    <w:rsid w:val="00EC413A"/>
    <w:rsid w:val="00EC44C6"/>
    <w:rsid w:val="00EC44CB"/>
    <w:rsid w:val="00EC4D55"/>
    <w:rsid w:val="00EC4ED7"/>
    <w:rsid w:val="00ED09E9"/>
    <w:rsid w:val="00ED2083"/>
    <w:rsid w:val="00ED3B0E"/>
    <w:rsid w:val="00ED4092"/>
    <w:rsid w:val="00ED57EB"/>
    <w:rsid w:val="00ED5E97"/>
    <w:rsid w:val="00ED5EC0"/>
    <w:rsid w:val="00ED64F0"/>
    <w:rsid w:val="00ED65C5"/>
    <w:rsid w:val="00ED6D49"/>
    <w:rsid w:val="00EE0CFB"/>
    <w:rsid w:val="00EE154A"/>
    <w:rsid w:val="00EE1E78"/>
    <w:rsid w:val="00EE73F9"/>
    <w:rsid w:val="00EF2F78"/>
    <w:rsid w:val="00EF3CA1"/>
    <w:rsid w:val="00EF4757"/>
    <w:rsid w:val="00EF5BB3"/>
    <w:rsid w:val="00EF7D80"/>
    <w:rsid w:val="00F01E1B"/>
    <w:rsid w:val="00F02C75"/>
    <w:rsid w:val="00F02CD1"/>
    <w:rsid w:val="00F0322A"/>
    <w:rsid w:val="00F03786"/>
    <w:rsid w:val="00F04F45"/>
    <w:rsid w:val="00F06FB0"/>
    <w:rsid w:val="00F07A9B"/>
    <w:rsid w:val="00F10369"/>
    <w:rsid w:val="00F1129A"/>
    <w:rsid w:val="00F11BF9"/>
    <w:rsid w:val="00F12D38"/>
    <w:rsid w:val="00F14E0F"/>
    <w:rsid w:val="00F150B4"/>
    <w:rsid w:val="00F163E5"/>
    <w:rsid w:val="00F16901"/>
    <w:rsid w:val="00F1693E"/>
    <w:rsid w:val="00F1701A"/>
    <w:rsid w:val="00F17237"/>
    <w:rsid w:val="00F20DF7"/>
    <w:rsid w:val="00F22ACC"/>
    <w:rsid w:val="00F25ACC"/>
    <w:rsid w:val="00F26ACE"/>
    <w:rsid w:val="00F27DE9"/>
    <w:rsid w:val="00F3079C"/>
    <w:rsid w:val="00F308B4"/>
    <w:rsid w:val="00F32510"/>
    <w:rsid w:val="00F32995"/>
    <w:rsid w:val="00F36921"/>
    <w:rsid w:val="00F36957"/>
    <w:rsid w:val="00F36FCB"/>
    <w:rsid w:val="00F37194"/>
    <w:rsid w:val="00F3748A"/>
    <w:rsid w:val="00F37BAA"/>
    <w:rsid w:val="00F40D81"/>
    <w:rsid w:val="00F41AB2"/>
    <w:rsid w:val="00F42E7D"/>
    <w:rsid w:val="00F431E9"/>
    <w:rsid w:val="00F433C6"/>
    <w:rsid w:val="00F435B7"/>
    <w:rsid w:val="00F43CC2"/>
    <w:rsid w:val="00F455CE"/>
    <w:rsid w:val="00F466B1"/>
    <w:rsid w:val="00F4723A"/>
    <w:rsid w:val="00F4731E"/>
    <w:rsid w:val="00F505F8"/>
    <w:rsid w:val="00F51DE3"/>
    <w:rsid w:val="00F53E97"/>
    <w:rsid w:val="00F551B7"/>
    <w:rsid w:val="00F551EC"/>
    <w:rsid w:val="00F5568A"/>
    <w:rsid w:val="00F57D17"/>
    <w:rsid w:val="00F600FA"/>
    <w:rsid w:val="00F6116A"/>
    <w:rsid w:val="00F640CD"/>
    <w:rsid w:val="00F64F6B"/>
    <w:rsid w:val="00F71ADE"/>
    <w:rsid w:val="00F74EA0"/>
    <w:rsid w:val="00F77965"/>
    <w:rsid w:val="00F806BA"/>
    <w:rsid w:val="00F815EA"/>
    <w:rsid w:val="00F81C60"/>
    <w:rsid w:val="00F82B58"/>
    <w:rsid w:val="00F835DD"/>
    <w:rsid w:val="00F83E12"/>
    <w:rsid w:val="00F8412F"/>
    <w:rsid w:val="00F854FD"/>
    <w:rsid w:val="00F874F8"/>
    <w:rsid w:val="00F87D4B"/>
    <w:rsid w:val="00F9283B"/>
    <w:rsid w:val="00F93611"/>
    <w:rsid w:val="00F94A2D"/>
    <w:rsid w:val="00F94CA1"/>
    <w:rsid w:val="00F9577F"/>
    <w:rsid w:val="00F958D7"/>
    <w:rsid w:val="00F96698"/>
    <w:rsid w:val="00F97FA4"/>
    <w:rsid w:val="00FA0571"/>
    <w:rsid w:val="00FA0F39"/>
    <w:rsid w:val="00FA12BE"/>
    <w:rsid w:val="00FA25A0"/>
    <w:rsid w:val="00FA3668"/>
    <w:rsid w:val="00FA48F0"/>
    <w:rsid w:val="00FA494F"/>
    <w:rsid w:val="00FA4D78"/>
    <w:rsid w:val="00FA5361"/>
    <w:rsid w:val="00FA57D3"/>
    <w:rsid w:val="00FA5A6D"/>
    <w:rsid w:val="00FA64C8"/>
    <w:rsid w:val="00FA6A08"/>
    <w:rsid w:val="00FB01B0"/>
    <w:rsid w:val="00FB06C3"/>
    <w:rsid w:val="00FB109B"/>
    <w:rsid w:val="00FB14A9"/>
    <w:rsid w:val="00FB180A"/>
    <w:rsid w:val="00FB212F"/>
    <w:rsid w:val="00FB4C6E"/>
    <w:rsid w:val="00FB5FDB"/>
    <w:rsid w:val="00FB6F82"/>
    <w:rsid w:val="00FB7AF1"/>
    <w:rsid w:val="00FC1BA7"/>
    <w:rsid w:val="00FC2D6C"/>
    <w:rsid w:val="00FC50D2"/>
    <w:rsid w:val="00FC55D8"/>
    <w:rsid w:val="00FC619E"/>
    <w:rsid w:val="00FC65AB"/>
    <w:rsid w:val="00FC707A"/>
    <w:rsid w:val="00FC7193"/>
    <w:rsid w:val="00FC7B76"/>
    <w:rsid w:val="00FD2035"/>
    <w:rsid w:val="00FD212E"/>
    <w:rsid w:val="00FD2288"/>
    <w:rsid w:val="00FD3F3C"/>
    <w:rsid w:val="00FD4AA7"/>
    <w:rsid w:val="00FD5FF3"/>
    <w:rsid w:val="00FD6197"/>
    <w:rsid w:val="00FD7F10"/>
    <w:rsid w:val="00FE0364"/>
    <w:rsid w:val="00FE0FC9"/>
    <w:rsid w:val="00FE320F"/>
    <w:rsid w:val="00FE6EFB"/>
    <w:rsid w:val="00FE7D04"/>
    <w:rsid w:val="00FF082F"/>
    <w:rsid w:val="00FF1A2E"/>
    <w:rsid w:val="00FF2E7D"/>
    <w:rsid w:val="00FF3D3F"/>
    <w:rsid w:val="00FF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1C1E22"/>
  <w15:chartTrackingRefBased/>
  <w15:docId w15:val="{734E19D3-3EAD-4D66-B1AE-B1BB75FB1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6E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rsid w:val="004636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"/>
    <w:link w:val="2Char"/>
    <w:qFormat/>
    <w:rsid w:val="00463669"/>
    <w:pPr>
      <w:numPr>
        <w:ilvl w:val="1"/>
        <w:numId w:val="1"/>
      </w:numPr>
      <w:spacing w:before="100" w:beforeAutospacing="1" w:afterLines="100" w:after="0" w:line="240" w:lineRule="auto"/>
      <w:jc w:val="left"/>
      <w:outlineLvl w:val="1"/>
    </w:pPr>
    <w:rPr>
      <w:rFonts w:ascii="Arial" w:eastAsia="SimSun" w:hAnsi="Arial" w:cs="Times New Roman"/>
      <w:kern w:val="0"/>
      <w:sz w:val="32"/>
      <w:szCs w:val="24"/>
      <w:lang w:val="en-GB" w:eastAsia="zh-CN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463669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463669"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46366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46366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Char Char Char,Head2A Char,2 Char,H2 Char1,h2 Char1,UNDERRUBRIK 1-2 Char,DO NOT USE_h2 Char,h21 Char,Heading 2 Char Char,H2 Char Char,h2 Char Char,Heading 2 3GPP Char"/>
    <w:basedOn w:val="a0"/>
    <w:link w:val="2"/>
    <w:rsid w:val="00463669"/>
    <w:rPr>
      <w:rFonts w:ascii="Arial" w:eastAsia="SimSun" w:hAnsi="Arial" w:cs="Times New Roman"/>
      <w:kern w:val="0"/>
      <w:sz w:val="32"/>
      <w:szCs w:val="24"/>
      <w:lang w:val="en-GB" w:eastAsia="zh-CN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46366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46366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63669"/>
    <w:rPr>
      <w:rFonts w:ascii="Arial" w:eastAsia="Arial" w:hAnsi="Arial" w:cs="Times New Roman"/>
      <w:kern w:val="0"/>
      <w:szCs w:val="20"/>
      <w:lang w:val="en-GB" w:eastAsia="en-US"/>
    </w:rPr>
  </w:style>
  <w:style w:type="paragraph" w:styleId="a3">
    <w:name w:val="footer"/>
    <w:basedOn w:val="a4"/>
    <w:link w:val="Char"/>
    <w:rsid w:val="0046366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0"/>
    <w:link w:val="a3"/>
    <w:rsid w:val="00463669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PL">
    <w:name w:val="PL"/>
    <w:link w:val="PLChar"/>
    <w:qFormat/>
    <w:rsid w:val="004636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table" w:styleId="a5">
    <w:name w:val="Table Grid"/>
    <w:basedOn w:val="a1"/>
    <w:rsid w:val="00463669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Char0"/>
    <w:uiPriority w:val="34"/>
    <w:qFormat/>
    <w:rsid w:val="00463669"/>
    <w:pPr>
      <w:ind w:firstLineChars="200" w:firstLine="420"/>
    </w:pPr>
  </w:style>
  <w:style w:type="paragraph" w:customStyle="1" w:styleId="CRCoverPage">
    <w:name w:val="CR Cover Page"/>
    <w:next w:val="a"/>
    <w:link w:val="CRCoverPageZchn"/>
    <w:qFormat/>
    <w:rsid w:val="00463669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RCoverPageZchn">
    <w:name w:val="CR Cover Page Zchn"/>
    <w:link w:val="CRCoverPage"/>
    <w:qFormat/>
    <w:rsid w:val="00463669"/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har0">
    <w:name w:val="목록 단락 Char"/>
    <w:link w:val="a6"/>
    <w:uiPriority w:val="34"/>
    <w:locked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1"/>
    <w:uiPriority w:val="99"/>
    <w:unhideWhenUsed/>
    <w:rsid w:val="0046366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a"/>
    <w:link w:val="B10"/>
    <w:qFormat/>
    <w:rsid w:val="00E109CD"/>
    <w:pPr>
      <w:overflowPunct/>
      <w:autoSpaceDE/>
      <w:autoSpaceDN/>
      <w:adjustRightInd/>
      <w:ind w:left="568" w:hanging="284"/>
      <w:textAlignment w:val="auto"/>
    </w:pPr>
    <w:rPr>
      <w:rFonts w:eastAsia="바탕"/>
    </w:rPr>
  </w:style>
  <w:style w:type="character" w:customStyle="1" w:styleId="B10">
    <w:name w:val="B1 (文字)"/>
    <w:link w:val="B1"/>
    <w:qFormat/>
    <w:rsid w:val="00E109C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9A4D1C"/>
    <w:rPr>
      <w:b/>
      <w:bCs/>
    </w:rPr>
  </w:style>
  <w:style w:type="paragraph" w:customStyle="1" w:styleId="TAL">
    <w:name w:val="TAL"/>
    <w:basedOn w:val="a"/>
    <w:link w:val="TALCar"/>
    <w:qFormat/>
    <w:rsid w:val="001A06A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TAH">
    <w:name w:val="TAH"/>
    <w:basedOn w:val="a"/>
    <w:link w:val="TAHCar"/>
    <w:qFormat/>
    <w:rsid w:val="001A06A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  <w:lang w:eastAsia="zh-CN"/>
    </w:rPr>
  </w:style>
  <w:style w:type="paragraph" w:customStyle="1" w:styleId="TH">
    <w:name w:val="TH"/>
    <w:basedOn w:val="a"/>
    <w:link w:val="THChar"/>
    <w:qFormat/>
    <w:rsid w:val="001A06A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1A06A1"/>
    <w:rPr>
      <w:rFonts w:ascii="Arial" w:eastAsia="SimSun" w:hAnsi="Arial" w:cs="Times New Roman"/>
      <w:b/>
      <w:kern w:val="0"/>
      <w:sz w:val="24"/>
      <w:szCs w:val="20"/>
      <w:lang w:val="en-GB" w:eastAsia="zh-CN"/>
    </w:rPr>
  </w:style>
  <w:style w:type="character" w:customStyle="1" w:styleId="TAHCar">
    <w:name w:val="TAH Car"/>
    <w:link w:val="TAH"/>
    <w:qFormat/>
    <w:rsid w:val="001A06A1"/>
    <w:rPr>
      <w:rFonts w:ascii="Arial" w:eastAsia="SimSun" w:hAnsi="Arial" w:cs="Times New Roman"/>
      <w:b/>
      <w:kern w:val="0"/>
      <w:sz w:val="18"/>
      <w:szCs w:val="20"/>
      <w:lang w:val="en-GB" w:eastAsia="zh-CN"/>
    </w:rPr>
  </w:style>
  <w:style w:type="character" w:customStyle="1" w:styleId="TALCar">
    <w:name w:val="TAL Car"/>
    <w:link w:val="TAL"/>
    <w:qFormat/>
    <w:locked/>
    <w:rsid w:val="001A06A1"/>
    <w:rPr>
      <w:rFonts w:ascii="Arial" w:eastAsia="SimSun" w:hAnsi="Arial" w:cs="Times New Roman"/>
      <w:kern w:val="0"/>
      <w:sz w:val="18"/>
      <w:szCs w:val="20"/>
      <w:lang w:val="en-GB" w:eastAsia="zh-CN"/>
    </w:rPr>
  </w:style>
  <w:style w:type="character" w:customStyle="1" w:styleId="B1Char1">
    <w:name w:val="B1 Char1"/>
    <w:qFormat/>
    <w:rsid w:val="001D5742"/>
    <w:rPr>
      <w:rFonts w:eastAsia="Times New Roman"/>
    </w:rPr>
  </w:style>
  <w:style w:type="paragraph" w:styleId="a8">
    <w:name w:val="annotation text"/>
    <w:basedOn w:val="a"/>
    <w:link w:val="Char2"/>
    <w:qFormat/>
    <w:rsid w:val="001D5742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</w:rPr>
  </w:style>
  <w:style w:type="character" w:customStyle="1" w:styleId="Char2">
    <w:name w:val="메모 텍스트 Char"/>
    <w:basedOn w:val="a0"/>
    <w:link w:val="a8"/>
    <w:qFormat/>
    <w:rsid w:val="001D5742"/>
    <w:rPr>
      <w:rFonts w:ascii="Times New Roman" w:hAnsi="Times New Roman" w:cs="Times New Roman"/>
      <w:kern w:val="0"/>
      <w:szCs w:val="20"/>
      <w:lang w:val="en-GB" w:eastAsia="en-US"/>
    </w:rPr>
  </w:style>
  <w:style w:type="character" w:styleId="a9">
    <w:name w:val="annotation reference"/>
    <w:basedOn w:val="a0"/>
    <w:qFormat/>
    <w:rsid w:val="001D5742"/>
    <w:rPr>
      <w:sz w:val="18"/>
      <w:szCs w:val="18"/>
    </w:rPr>
  </w:style>
  <w:style w:type="paragraph" w:styleId="aa">
    <w:name w:val="Balloon Text"/>
    <w:basedOn w:val="a"/>
    <w:link w:val="Char3"/>
    <w:uiPriority w:val="99"/>
    <w:semiHidden/>
    <w:unhideWhenUsed/>
    <w:rsid w:val="001D57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1D57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TALChar">
    <w:name w:val="TAL Char"/>
    <w:qFormat/>
    <w:rsid w:val="00D83D93"/>
    <w:rPr>
      <w:rFonts w:ascii="Arial" w:eastAsia="MS Mincho" w:hAnsi="Arial" w:cs="Arial"/>
      <w:sz w:val="18"/>
      <w:szCs w:val="18"/>
      <w:lang w:val="en-GB"/>
    </w:rPr>
  </w:style>
  <w:style w:type="paragraph" w:styleId="ab">
    <w:name w:val="Normal (Web)"/>
    <w:basedOn w:val="a"/>
    <w:uiPriority w:val="99"/>
    <w:semiHidden/>
    <w:unhideWhenUsed/>
    <w:rsid w:val="00AC0F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ommentSubject1">
    <w:name w:val="Comment Subject1"/>
    <w:basedOn w:val="a8"/>
    <w:next w:val="a8"/>
    <w:semiHidden/>
    <w:qFormat/>
    <w:rsid w:val="00345808"/>
    <w:pPr>
      <w:numPr>
        <w:numId w:val="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EW">
    <w:name w:val="EW"/>
    <w:basedOn w:val="a"/>
    <w:qFormat/>
    <w:rsid w:val="00345808"/>
    <w:pPr>
      <w:keepLines/>
      <w:overflowPunct/>
      <w:autoSpaceDE/>
      <w:autoSpaceDN/>
      <w:adjustRightInd/>
      <w:spacing w:after="0" w:line="259" w:lineRule="auto"/>
      <w:ind w:left="1702" w:hanging="1418"/>
      <w:textAlignment w:val="auto"/>
    </w:pPr>
    <w:rPr>
      <w:rFonts w:eastAsia="Yu Mincho"/>
    </w:rPr>
  </w:style>
  <w:style w:type="paragraph" w:customStyle="1" w:styleId="Note-Boxed">
    <w:name w:val="Note - Boxed"/>
    <w:basedOn w:val="a"/>
    <w:next w:val="a"/>
    <w:qFormat/>
    <w:rsid w:val="00345808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NO">
    <w:name w:val="NO"/>
    <w:basedOn w:val="a"/>
    <w:link w:val="NOChar"/>
    <w:qFormat/>
    <w:rsid w:val="00345808"/>
    <w:pPr>
      <w:keepLines/>
      <w:overflowPunct/>
      <w:autoSpaceDE/>
      <w:autoSpaceDN/>
      <w:adjustRightInd/>
      <w:spacing w:line="259" w:lineRule="auto"/>
      <w:ind w:left="1135" w:hanging="851"/>
      <w:textAlignment w:val="auto"/>
    </w:pPr>
    <w:rPr>
      <w:rFonts w:eastAsia="Yu Mincho"/>
    </w:rPr>
  </w:style>
  <w:style w:type="character" w:customStyle="1" w:styleId="NOChar">
    <w:name w:val="NO Char"/>
    <w:link w:val="NO"/>
    <w:qFormat/>
    <w:rsid w:val="00345808"/>
    <w:rPr>
      <w:rFonts w:ascii="Times New Roman" w:eastAsia="Yu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283EE8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ditorsNote">
    <w:name w:val="Editor's Note"/>
    <w:basedOn w:val="NO"/>
    <w:link w:val="EditorsNoteChar"/>
    <w:qFormat/>
    <w:rsid w:val="00D44E98"/>
    <w:pPr>
      <w:spacing w:line="240" w:lineRule="auto"/>
    </w:pPr>
    <w:rPr>
      <w:rFonts w:eastAsiaTheme="minorEastAsia"/>
      <w:color w:val="FF0000"/>
    </w:rPr>
  </w:style>
  <w:style w:type="paragraph" w:customStyle="1" w:styleId="B2">
    <w:name w:val="B2"/>
    <w:basedOn w:val="20"/>
    <w:link w:val="B2Char"/>
    <w:qFormat/>
    <w:rsid w:val="00D44E98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Theme="minorEastAsia"/>
    </w:rPr>
  </w:style>
  <w:style w:type="paragraph" w:customStyle="1" w:styleId="B3">
    <w:name w:val="B3"/>
    <w:basedOn w:val="30"/>
    <w:link w:val="B3Char2"/>
    <w:qFormat/>
    <w:rsid w:val="00D44E98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Theme="minorEastAsia"/>
    </w:rPr>
  </w:style>
  <w:style w:type="paragraph" w:customStyle="1" w:styleId="B4">
    <w:name w:val="B4"/>
    <w:basedOn w:val="40"/>
    <w:link w:val="B4Char"/>
    <w:qFormat/>
    <w:rsid w:val="00D44E98"/>
    <w:pPr>
      <w:overflowPunct/>
      <w:autoSpaceDE/>
      <w:autoSpaceDN/>
      <w:adjustRightInd/>
      <w:ind w:leftChars="0" w:left="1418" w:firstLineChars="0" w:hanging="284"/>
      <w:contextualSpacing w:val="0"/>
      <w:textAlignment w:val="auto"/>
    </w:pPr>
    <w:rPr>
      <w:rFonts w:eastAsiaTheme="minorEastAsia"/>
    </w:rPr>
  </w:style>
  <w:style w:type="paragraph" w:customStyle="1" w:styleId="B5">
    <w:name w:val="B5"/>
    <w:basedOn w:val="5"/>
    <w:link w:val="B5Char"/>
    <w:qFormat/>
    <w:rsid w:val="00D44E98"/>
    <w:pPr>
      <w:overflowPunct/>
      <w:autoSpaceDE/>
      <w:autoSpaceDN/>
      <w:adjustRightInd/>
      <w:ind w:leftChars="0" w:left="1702" w:firstLineChars="0" w:hanging="284"/>
      <w:contextualSpacing w:val="0"/>
      <w:textAlignment w:val="auto"/>
    </w:pPr>
    <w:rPr>
      <w:rFonts w:eastAsiaTheme="minorEastAsia"/>
    </w:rPr>
  </w:style>
  <w:style w:type="character" w:customStyle="1" w:styleId="B2Char">
    <w:name w:val="B2 Char"/>
    <w:link w:val="B2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5Char">
    <w:name w:val="B5 Char"/>
    <w:link w:val="B5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44E98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44E98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44E98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44E98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44E98"/>
    <w:pPr>
      <w:ind w:leftChars="1000" w:left="100" w:hangingChars="200" w:hanging="200"/>
      <w:contextualSpacing/>
    </w:pPr>
  </w:style>
  <w:style w:type="character" w:customStyle="1" w:styleId="PLChar">
    <w:name w:val="PL Char"/>
    <w:link w:val="PL"/>
    <w:qFormat/>
    <w:rsid w:val="002B4F74"/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character" w:styleId="ac">
    <w:name w:val="Emphasis"/>
    <w:basedOn w:val="a0"/>
    <w:uiPriority w:val="20"/>
    <w:qFormat/>
    <w:rsid w:val="002B267D"/>
    <w:rPr>
      <w:i/>
      <w:iCs/>
    </w:rPr>
  </w:style>
  <w:style w:type="paragraph" w:styleId="ad">
    <w:name w:val="annotation subject"/>
    <w:basedOn w:val="a8"/>
    <w:next w:val="a8"/>
    <w:link w:val="Char4"/>
    <w:uiPriority w:val="99"/>
    <w:semiHidden/>
    <w:unhideWhenUsed/>
    <w:rsid w:val="005A437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</w:rPr>
  </w:style>
  <w:style w:type="character" w:customStyle="1" w:styleId="Char4">
    <w:name w:val="메모 주제 Char"/>
    <w:basedOn w:val="Char2"/>
    <w:link w:val="ad"/>
    <w:uiPriority w:val="99"/>
    <w:semiHidden/>
    <w:rsid w:val="005A437D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character" w:customStyle="1" w:styleId="B1Char">
    <w:name w:val="B1 Char"/>
    <w:basedOn w:val="a0"/>
    <w:locked/>
    <w:rsid w:val="005A437D"/>
  </w:style>
  <w:style w:type="character" w:styleId="ae">
    <w:name w:val="Hyperlink"/>
    <w:basedOn w:val="a0"/>
    <w:uiPriority w:val="99"/>
    <w:unhideWhenUsed/>
    <w:rsid w:val="00C135FB"/>
    <w:rPr>
      <w:color w:val="0563C1" w:themeColor="hyperlink"/>
      <w:u w:val="single"/>
    </w:rPr>
  </w:style>
  <w:style w:type="paragraph" w:customStyle="1" w:styleId="TAC">
    <w:name w:val="TAC"/>
    <w:basedOn w:val="TAL"/>
    <w:link w:val="TACChar"/>
    <w:qFormat/>
    <w:rsid w:val="00B240DD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rsid w:val="00B240DD"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38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6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58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331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50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362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719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43950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171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268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7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6C2E7-755A-4370-9832-AABB3D3FD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5435</TotalTime>
  <Pages>3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이태섭/5G/6G표준Lab(SR)/Staff Engineer/삼성전자</dc:creator>
  <cp:keywords/>
  <dc:description/>
  <cp:lastModifiedBy>Samsung (Weiping)</cp:lastModifiedBy>
  <cp:revision>84</cp:revision>
  <dcterms:created xsi:type="dcterms:W3CDTF">2023-05-12T08:11:00Z</dcterms:created>
  <dcterms:modified xsi:type="dcterms:W3CDTF">2023-11-03T08:37:00Z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